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F0662" w:rsidRPr="00355185" w:rsidRDefault="007F0662" w:rsidP="007F0662">
      <w:pPr>
        <w:widowControl w:val="0"/>
        <w:autoSpaceDE w:val="0"/>
        <w:autoSpaceDN w:val="0"/>
        <w:jc w:val="center"/>
        <w:rPr>
          <w:rFonts w:ascii="Times New Roman" w:eastAsia="Times New Roman" w:hAnsi="Times New Roman" w:cs="Times New Roman"/>
          <w:b/>
          <w:bCs/>
          <w:sz w:val="28"/>
          <w:szCs w:val="28"/>
          <w:lang w:val="uk-UA"/>
        </w:rPr>
      </w:pPr>
      <w:r w:rsidRPr="00355185">
        <w:rPr>
          <w:rFonts w:ascii="Times New Roman" w:eastAsia="Times New Roman" w:hAnsi="Times New Roman" w:cs="Times New Roman"/>
          <w:b/>
          <w:bCs/>
          <w:sz w:val="28"/>
          <w:szCs w:val="28"/>
          <w:lang w:val="uk-UA"/>
        </w:rPr>
        <w:t>ВСП «Харківський торговельно-економічний фаховий коледж</w:t>
      </w:r>
    </w:p>
    <w:p w:rsidR="007F0662" w:rsidRPr="00355185" w:rsidRDefault="007F0662" w:rsidP="007F0662">
      <w:pPr>
        <w:widowControl w:val="0"/>
        <w:autoSpaceDE w:val="0"/>
        <w:autoSpaceDN w:val="0"/>
        <w:jc w:val="center"/>
        <w:rPr>
          <w:rFonts w:ascii="Times New Roman" w:eastAsia="Times New Roman" w:hAnsi="Times New Roman" w:cs="Times New Roman"/>
          <w:b/>
          <w:bCs/>
          <w:sz w:val="28"/>
          <w:szCs w:val="28"/>
          <w:lang w:val="uk-UA"/>
        </w:rPr>
      </w:pPr>
      <w:r w:rsidRPr="00355185">
        <w:rPr>
          <w:rFonts w:ascii="Times New Roman" w:eastAsia="Times New Roman" w:hAnsi="Times New Roman" w:cs="Times New Roman"/>
          <w:b/>
          <w:bCs/>
          <w:sz w:val="28"/>
          <w:szCs w:val="28"/>
          <w:lang w:val="uk-UA"/>
        </w:rPr>
        <w:t>Державного торговельно-економічного університету»</w:t>
      </w:r>
    </w:p>
    <w:p w:rsidR="007F0662" w:rsidRPr="00355185" w:rsidRDefault="007F0662" w:rsidP="007F0662">
      <w:pPr>
        <w:widowControl w:val="0"/>
        <w:autoSpaceDE w:val="0"/>
        <w:autoSpaceDN w:val="0"/>
        <w:jc w:val="center"/>
        <w:rPr>
          <w:rFonts w:ascii="Times New Roman" w:eastAsia="Times New Roman" w:hAnsi="Times New Roman" w:cs="Times New Roman"/>
          <w:b/>
          <w:bCs/>
          <w:sz w:val="28"/>
          <w:szCs w:val="28"/>
          <w:lang w:val="uk-UA"/>
        </w:rPr>
      </w:pPr>
    </w:p>
    <w:p w:rsidR="007F0662" w:rsidRPr="00355185" w:rsidRDefault="007F0662" w:rsidP="007F0662">
      <w:pPr>
        <w:widowControl w:val="0"/>
        <w:autoSpaceDE w:val="0"/>
        <w:autoSpaceDN w:val="0"/>
        <w:jc w:val="center"/>
        <w:rPr>
          <w:rFonts w:ascii="Times New Roman" w:eastAsia="Times New Roman" w:hAnsi="Times New Roman" w:cs="Times New Roman"/>
          <w:b/>
          <w:bCs/>
          <w:sz w:val="28"/>
          <w:szCs w:val="28"/>
          <w:lang w:val="uk-UA"/>
        </w:rPr>
      </w:pPr>
    </w:p>
    <w:p w:rsidR="007F0662" w:rsidRPr="00355185" w:rsidRDefault="007F0662" w:rsidP="007F0662">
      <w:pPr>
        <w:widowControl w:val="0"/>
        <w:autoSpaceDE w:val="0"/>
        <w:autoSpaceDN w:val="0"/>
        <w:jc w:val="center"/>
        <w:rPr>
          <w:rFonts w:ascii="Times New Roman" w:eastAsia="Times New Roman" w:hAnsi="Times New Roman" w:cs="Times New Roman"/>
          <w:sz w:val="22"/>
          <w:szCs w:val="28"/>
          <w:lang w:val="uk-UA"/>
        </w:rPr>
      </w:pPr>
      <w:r w:rsidRPr="00355185">
        <w:rPr>
          <w:rFonts w:ascii="Times New Roman" w:eastAsia="Times New Roman" w:hAnsi="Times New Roman" w:cs="Times New Roman"/>
          <w:b/>
          <w:bCs/>
          <w:sz w:val="28"/>
          <w:szCs w:val="28"/>
          <w:lang w:val="uk-UA"/>
        </w:rPr>
        <w:t>Циклова комісія економіки, управління та адміністрування</w:t>
      </w:r>
    </w:p>
    <w:p w:rsidR="007F0662" w:rsidRPr="00355185" w:rsidRDefault="007F0662" w:rsidP="007F0662">
      <w:pPr>
        <w:widowControl w:val="0"/>
        <w:autoSpaceDE w:val="0"/>
        <w:autoSpaceDN w:val="0"/>
        <w:jc w:val="center"/>
        <w:rPr>
          <w:rFonts w:ascii="Times New Roman" w:eastAsia="Times New Roman" w:hAnsi="Times New Roman" w:cs="Times New Roman"/>
          <w:sz w:val="22"/>
          <w:szCs w:val="28"/>
          <w:lang w:val="uk-UA"/>
        </w:rPr>
      </w:pPr>
    </w:p>
    <w:p w:rsidR="007F0662" w:rsidRPr="00355185" w:rsidRDefault="007F0662" w:rsidP="007F0662">
      <w:pPr>
        <w:widowControl w:val="0"/>
        <w:autoSpaceDE w:val="0"/>
        <w:autoSpaceDN w:val="0"/>
        <w:jc w:val="center"/>
        <w:rPr>
          <w:rFonts w:ascii="Times New Roman" w:eastAsia="Times New Roman" w:hAnsi="Times New Roman" w:cs="Times New Roman"/>
          <w:sz w:val="22"/>
          <w:szCs w:val="28"/>
          <w:lang w:val="uk-UA"/>
        </w:rPr>
      </w:pPr>
    </w:p>
    <w:p w:rsidR="007F0662" w:rsidRPr="00355185" w:rsidRDefault="007F0662" w:rsidP="007F0662">
      <w:pPr>
        <w:widowControl w:val="0"/>
        <w:autoSpaceDE w:val="0"/>
        <w:autoSpaceDN w:val="0"/>
        <w:jc w:val="center"/>
        <w:rPr>
          <w:rFonts w:ascii="Times New Roman" w:eastAsia="Times New Roman" w:hAnsi="Times New Roman" w:cs="Times New Roman"/>
          <w:sz w:val="22"/>
          <w:szCs w:val="28"/>
          <w:lang w:val="uk-UA"/>
        </w:rPr>
      </w:pPr>
    </w:p>
    <w:p w:rsidR="007F0662" w:rsidRPr="00355185" w:rsidRDefault="007F0662" w:rsidP="007F0662">
      <w:pPr>
        <w:widowControl w:val="0"/>
        <w:autoSpaceDE w:val="0"/>
        <w:autoSpaceDN w:val="0"/>
        <w:jc w:val="center"/>
        <w:rPr>
          <w:rFonts w:ascii="Times New Roman" w:eastAsia="Times New Roman" w:hAnsi="Times New Roman" w:cs="Times New Roman"/>
          <w:sz w:val="22"/>
          <w:szCs w:val="28"/>
          <w:lang w:val="uk-UA"/>
        </w:rPr>
      </w:pPr>
      <w:r w:rsidRPr="00355185">
        <w:rPr>
          <w:rFonts w:ascii="Times New Roman" w:eastAsia="Times New Roman" w:hAnsi="Times New Roman" w:cs="Times New Roman"/>
          <w:sz w:val="22"/>
          <w:szCs w:val="28"/>
          <w:lang w:val="uk-UA"/>
        </w:rPr>
        <w:t>Перечипидорога Ольга Володимирівна</w:t>
      </w:r>
    </w:p>
    <w:p w:rsidR="007F0662" w:rsidRPr="00355185" w:rsidRDefault="007F0662" w:rsidP="007F0662">
      <w:pPr>
        <w:widowControl w:val="0"/>
        <w:autoSpaceDE w:val="0"/>
        <w:autoSpaceDN w:val="0"/>
        <w:jc w:val="center"/>
        <w:rPr>
          <w:rFonts w:ascii="Times New Roman" w:eastAsia="Times New Roman" w:hAnsi="Times New Roman" w:cs="Times New Roman"/>
          <w:sz w:val="22"/>
          <w:szCs w:val="28"/>
          <w:lang w:val="uk-UA"/>
        </w:rPr>
      </w:pPr>
    </w:p>
    <w:p w:rsidR="007F0662" w:rsidRPr="00355185" w:rsidRDefault="007F0662" w:rsidP="007F0662">
      <w:pPr>
        <w:widowControl w:val="0"/>
        <w:autoSpaceDE w:val="0"/>
        <w:autoSpaceDN w:val="0"/>
        <w:jc w:val="center"/>
        <w:rPr>
          <w:rFonts w:ascii="Times New Roman" w:eastAsia="Times New Roman" w:hAnsi="Times New Roman" w:cs="Times New Roman"/>
          <w:sz w:val="22"/>
          <w:szCs w:val="28"/>
          <w:lang w:val="uk-UA"/>
        </w:rPr>
      </w:pPr>
    </w:p>
    <w:p w:rsidR="007F0662" w:rsidRPr="00355185" w:rsidRDefault="007F0662" w:rsidP="007F0662">
      <w:pPr>
        <w:widowControl w:val="0"/>
        <w:autoSpaceDE w:val="0"/>
        <w:autoSpaceDN w:val="0"/>
        <w:jc w:val="center"/>
        <w:rPr>
          <w:rFonts w:ascii="Times New Roman" w:eastAsia="Times New Roman" w:hAnsi="Times New Roman" w:cs="Times New Roman"/>
          <w:b/>
          <w:caps/>
          <w:lang w:val="uk-UA"/>
        </w:rPr>
      </w:pPr>
      <w:r w:rsidRPr="00355185">
        <w:rPr>
          <w:rFonts w:ascii="Times New Roman" w:eastAsia="Times New Roman" w:hAnsi="Times New Roman" w:cs="Times New Roman"/>
          <w:b/>
          <w:caps/>
          <w:lang w:val="uk-UA"/>
        </w:rPr>
        <w:t>КУрсова робота</w:t>
      </w:r>
    </w:p>
    <w:p w:rsidR="007F0662" w:rsidRPr="00355185" w:rsidRDefault="007F0662" w:rsidP="007F0662">
      <w:pPr>
        <w:widowControl w:val="0"/>
        <w:autoSpaceDE w:val="0"/>
        <w:autoSpaceDN w:val="0"/>
        <w:jc w:val="center"/>
        <w:rPr>
          <w:rFonts w:ascii="Times New Roman" w:eastAsia="Times New Roman" w:hAnsi="Times New Roman" w:cs="Times New Roman"/>
          <w:b/>
          <w:caps/>
          <w:lang w:val="uk-UA"/>
        </w:rPr>
      </w:pPr>
    </w:p>
    <w:p w:rsidR="007F0662" w:rsidRPr="00355185" w:rsidRDefault="007F0662" w:rsidP="007F0662">
      <w:pPr>
        <w:widowControl w:val="0"/>
        <w:autoSpaceDE w:val="0"/>
        <w:autoSpaceDN w:val="0"/>
        <w:jc w:val="center"/>
        <w:rPr>
          <w:rFonts w:ascii="Times New Roman" w:eastAsia="Times New Roman" w:hAnsi="Times New Roman" w:cs="Times New Roman"/>
          <w:b/>
          <w:caps/>
          <w:lang w:val="uk-UA"/>
        </w:rPr>
      </w:pPr>
      <w:r w:rsidRPr="00355185">
        <w:rPr>
          <w:rFonts w:ascii="Times New Roman" w:eastAsia="Times New Roman" w:hAnsi="Times New Roman" w:cs="Times New Roman"/>
          <w:b/>
          <w:caps/>
          <w:lang w:val="uk-UA"/>
        </w:rPr>
        <w:t>Специфіка проведення промислових виставок та ярмарків</w:t>
      </w:r>
    </w:p>
    <w:p w:rsidR="007F0662" w:rsidRPr="00355185" w:rsidRDefault="007F0662" w:rsidP="007F0662">
      <w:pPr>
        <w:widowControl w:val="0"/>
        <w:autoSpaceDE w:val="0"/>
        <w:autoSpaceDN w:val="0"/>
        <w:jc w:val="center"/>
        <w:rPr>
          <w:rFonts w:ascii="Times New Roman" w:eastAsia="Times New Roman" w:hAnsi="Times New Roman" w:cs="Times New Roman"/>
          <w:sz w:val="22"/>
          <w:szCs w:val="28"/>
          <w:lang w:val="uk-UA"/>
        </w:rPr>
      </w:pPr>
    </w:p>
    <w:p w:rsidR="007F0662" w:rsidRPr="00355185" w:rsidRDefault="007F0662" w:rsidP="007F0662">
      <w:pPr>
        <w:ind w:firstLine="709"/>
        <w:jc w:val="both"/>
        <w:rPr>
          <w:rFonts w:ascii="Times New Roman" w:eastAsia="Calibri" w:hAnsi="Times New Roman" w:cs="Times New Roman"/>
          <w:sz w:val="28"/>
          <w:szCs w:val="20"/>
          <w:lang w:val="uk-UA"/>
        </w:rPr>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654"/>
        <w:gridCol w:w="433"/>
        <w:gridCol w:w="6834"/>
      </w:tblGrid>
      <w:tr w:rsidR="007F0662" w:rsidRPr="00355185" w:rsidTr="00436839">
        <w:tc>
          <w:tcPr>
            <w:tcW w:w="1338" w:type="pct"/>
          </w:tcPr>
          <w:p w:rsidR="007F0662" w:rsidRPr="00355185" w:rsidRDefault="007F0662" w:rsidP="00436839">
            <w:pPr>
              <w:ind w:left="-55"/>
              <w:rPr>
                <w:rFonts w:ascii="Times New Roman" w:eastAsia="Calibri" w:hAnsi="Times New Roman" w:cs="Times New Roman"/>
                <w:sz w:val="28"/>
                <w:lang w:val="uk-UA"/>
              </w:rPr>
            </w:pPr>
            <w:r w:rsidRPr="00355185">
              <w:rPr>
                <w:rFonts w:ascii="Times New Roman" w:eastAsia="Calibri" w:hAnsi="Times New Roman" w:cs="Times New Roman"/>
                <w:sz w:val="28"/>
                <w:lang w:val="uk-UA"/>
              </w:rPr>
              <w:t>Навчальна дисципліна</w:t>
            </w:r>
          </w:p>
        </w:tc>
        <w:tc>
          <w:tcPr>
            <w:tcW w:w="218" w:type="pct"/>
          </w:tcPr>
          <w:p w:rsidR="007F0662" w:rsidRPr="00355185" w:rsidRDefault="007F0662" w:rsidP="00436839">
            <w:pPr>
              <w:rPr>
                <w:rFonts w:ascii="Times New Roman" w:eastAsia="Calibri" w:hAnsi="Times New Roman" w:cs="Times New Roman"/>
                <w:sz w:val="28"/>
                <w:lang w:val="uk-UA"/>
              </w:rPr>
            </w:pPr>
          </w:p>
        </w:tc>
        <w:tc>
          <w:tcPr>
            <w:tcW w:w="3444" w:type="pct"/>
            <w:tcBorders>
              <w:bottom w:val="single" w:sz="4" w:space="0" w:color="auto"/>
            </w:tcBorders>
            <w:vAlign w:val="bottom"/>
          </w:tcPr>
          <w:p w:rsidR="007F0662" w:rsidRPr="00355185" w:rsidRDefault="007F0662" w:rsidP="00436839">
            <w:pPr>
              <w:rPr>
                <w:rFonts w:ascii="Times New Roman" w:eastAsia="Calibri" w:hAnsi="Times New Roman" w:cs="Times New Roman"/>
                <w:sz w:val="28"/>
                <w:lang w:val="uk-UA"/>
              </w:rPr>
            </w:pPr>
            <w:r w:rsidRPr="00355185">
              <w:rPr>
                <w:rFonts w:ascii="Times New Roman" w:eastAsia="Calibri" w:hAnsi="Times New Roman" w:cs="Times New Roman"/>
                <w:sz w:val="28"/>
                <w:lang w:val="uk-UA"/>
              </w:rPr>
              <w:t>Маркетингові комунікації</w:t>
            </w:r>
          </w:p>
        </w:tc>
      </w:tr>
      <w:tr w:rsidR="007F0662" w:rsidRPr="00355185" w:rsidTr="00436839">
        <w:tc>
          <w:tcPr>
            <w:tcW w:w="1338" w:type="pct"/>
          </w:tcPr>
          <w:p w:rsidR="007F0662" w:rsidRPr="00355185" w:rsidRDefault="007F0662" w:rsidP="00436839">
            <w:pPr>
              <w:rPr>
                <w:rFonts w:ascii="Times New Roman" w:eastAsia="Calibri" w:hAnsi="Times New Roman" w:cs="Times New Roman"/>
                <w:sz w:val="28"/>
                <w:lang w:val="uk-UA"/>
              </w:rPr>
            </w:pPr>
          </w:p>
        </w:tc>
        <w:tc>
          <w:tcPr>
            <w:tcW w:w="218" w:type="pct"/>
          </w:tcPr>
          <w:p w:rsidR="007F0662" w:rsidRPr="00355185" w:rsidRDefault="007F0662" w:rsidP="00436839">
            <w:pPr>
              <w:rPr>
                <w:rFonts w:ascii="Times New Roman" w:eastAsia="Calibri" w:hAnsi="Times New Roman" w:cs="Times New Roman"/>
                <w:sz w:val="28"/>
                <w:lang w:val="uk-UA"/>
              </w:rPr>
            </w:pPr>
          </w:p>
        </w:tc>
        <w:tc>
          <w:tcPr>
            <w:tcW w:w="3444" w:type="pct"/>
            <w:tcBorders>
              <w:top w:val="single" w:sz="4" w:space="0" w:color="auto"/>
            </w:tcBorders>
            <w:vAlign w:val="bottom"/>
          </w:tcPr>
          <w:p w:rsidR="007F0662" w:rsidRPr="00355185" w:rsidRDefault="007F0662" w:rsidP="00436839">
            <w:pPr>
              <w:rPr>
                <w:rFonts w:ascii="Times New Roman" w:eastAsia="Calibri" w:hAnsi="Times New Roman" w:cs="Times New Roman"/>
                <w:lang w:val="uk-UA"/>
              </w:rPr>
            </w:pPr>
            <w:r w:rsidRPr="00355185">
              <w:rPr>
                <w:rFonts w:ascii="Times New Roman" w:eastAsia="Calibri" w:hAnsi="Times New Roman" w:cs="Times New Roman"/>
                <w:lang w:val="uk-UA"/>
              </w:rPr>
              <w:t>назва навчальної дисципліни</w:t>
            </w:r>
          </w:p>
          <w:p w:rsidR="007F0662" w:rsidRPr="00355185" w:rsidRDefault="007F0662" w:rsidP="00436839">
            <w:pPr>
              <w:rPr>
                <w:rFonts w:ascii="Times New Roman" w:eastAsia="Calibri" w:hAnsi="Times New Roman" w:cs="Times New Roman"/>
                <w:sz w:val="28"/>
                <w:lang w:val="uk-UA"/>
              </w:rPr>
            </w:pPr>
          </w:p>
        </w:tc>
      </w:tr>
      <w:tr w:rsidR="007F0662" w:rsidRPr="00355185" w:rsidTr="00436839">
        <w:tc>
          <w:tcPr>
            <w:tcW w:w="1338" w:type="pct"/>
          </w:tcPr>
          <w:p w:rsidR="007F0662" w:rsidRPr="00355185" w:rsidRDefault="007F0662" w:rsidP="00436839">
            <w:pPr>
              <w:ind w:left="-55"/>
              <w:rPr>
                <w:rFonts w:ascii="Times New Roman" w:eastAsia="Calibri" w:hAnsi="Times New Roman" w:cs="Times New Roman"/>
                <w:sz w:val="28"/>
                <w:lang w:val="uk-UA"/>
              </w:rPr>
            </w:pPr>
            <w:r w:rsidRPr="00355185">
              <w:rPr>
                <w:rFonts w:ascii="Times New Roman" w:eastAsia="Calibri" w:hAnsi="Times New Roman" w:cs="Times New Roman"/>
                <w:sz w:val="28"/>
                <w:lang w:val="uk-UA"/>
              </w:rPr>
              <w:t>Ступінь освіти</w:t>
            </w:r>
          </w:p>
        </w:tc>
        <w:tc>
          <w:tcPr>
            <w:tcW w:w="218" w:type="pct"/>
          </w:tcPr>
          <w:p w:rsidR="007F0662" w:rsidRPr="00355185" w:rsidRDefault="007F0662" w:rsidP="00436839">
            <w:pPr>
              <w:rPr>
                <w:rFonts w:ascii="Times New Roman" w:eastAsia="Calibri" w:hAnsi="Times New Roman" w:cs="Times New Roman"/>
                <w:sz w:val="28"/>
                <w:lang w:val="uk-UA"/>
              </w:rPr>
            </w:pPr>
          </w:p>
        </w:tc>
        <w:tc>
          <w:tcPr>
            <w:tcW w:w="3444" w:type="pct"/>
            <w:tcBorders>
              <w:bottom w:val="single" w:sz="4" w:space="0" w:color="auto"/>
            </w:tcBorders>
            <w:vAlign w:val="bottom"/>
          </w:tcPr>
          <w:p w:rsidR="007F0662" w:rsidRPr="00355185" w:rsidRDefault="007F0662" w:rsidP="00436839">
            <w:pPr>
              <w:rPr>
                <w:rFonts w:ascii="Times New Roman" w:eastAsia="Calibri" w:hAnsi="Times New Roman" w:cs="Times New Roman"/>
                <w:sz w:val="28"/>
                <w:lang w:val="uk-UA"/>
              </w:rPr>
            </w:pPr>
            <w:r w:rsidRPr="00355185">
              <w:rPr>
                <w:rFonts w:ascii="Times New Roman" w:eastAsia="Calibri" w:hAnsi="Times New Roman" w:cs="Times New Roman"/>
                <w:sz w:val="28"/>
                <w:lang w:val="uk-UA"/>
              </w:rPr>
              <w:t>фаховий молодший бакалавр</w:t>
            </w:r>
          </w:p>
        </w:tc>
      </w:tr>
      <w:tr w:rsidR="007F0662" w:rsidRPr="00355185" w:rsidTr="00436839">
        <w:tc>
          <w:tcPr>
            <w:tcW w:w="1338" w:type="pct"/>
          </w:tcPr>
          <w:p w:rsidR="007F0662" w:rsidRPr="00355185" w:rsidRDefault="007F0662" w:rsidP="00436839">
            <w:pPr>
              <w:rPr>
                <w:rFonts w:ascii="Times New Roman" w:eastAsia="Calibri" w:hAnsi="Times New Roman" w:cs="Times New Roman"/>
                <w:sz w:val="28"/>
                <w:lang w:val="uk-UA"/>
              </w:rPr>
            </w:pPr>
          </w:p>
        </w:tc>
        <w:tc>
          <w:tcPr>
            <w:tcW w:w="218" w:type="pct"/>
          </w:tcPr>
          <w:p w:rsidR="007F0662" w:rsidRPr="00355185" w:rsidRDefault="007F0662" w:rsidP="00436839">
            <w:pPr>
              <w:rPr>
                <w:rFonts w:ascii="Times New Roman" w:eastAsia="Calibri" w:hAnsi="Times New Roman" w:cs="Times New Roman"/>
                <w:sz w:val="28"/>
                <w:lang w:val="uk-UA"/>
              </w:rPr>
            </w:pPr>
          </w:p>
        </w:tc>
        <w:tc>
          <w:tcPr>
            <w:tcW w:w="3444" w:type="pct"/>
            <w:tcBorders>
              <w:top w:val="single" w:sz="4" w:space="0" w:color="auto"/>
            </w:tcBorders>
          </w:tcPr>
          <w:p w:rsidR="007F0662" w:rsidRPr="00355185" w:rsidRDefault="007F0662" w:rsidP="00436839">
            <w:pPr>
              <w:rPr>
                <w:rFonts w:ascii="Times New Roman" w:eastAsia="Calibri" w:hAnsi="Times New Roman" w:cs="Times New Roman"/>
                <w:sz w:val="28"/>
                <w:lang w:val="uk-UA"/>
              </w:rPr>
            </w:pPr>
            <w:r w:rsidRPr="00355185">
              <w:rPr>
                <w:rFonts w:ascii="Times New Roman" w:eastAsia="Calibri" w:hAnsi="Times New Roman" w:cs="Times New Roman"/>
                <w:lang w:val="uk-UA"/>
              </w:rPr>
              <w:t>фаховий молодший бакалавр, молодший бакалавр, бакалавр</w:t>
            </w:r>
          </w:p>
        </w:tc>
      </w:tr>
    </w:tbl>
    <w:p w:rsidR="007F0662" w:rsidRPr="00355185" w:rsidRDefault="007F0662" w:rsidP="007F0662">
      <w:pPr>
        <w:jc w:val="both"/>
        <w:rPr>
          <w:rFonts w:ascii="Times New Roman" w:eastAsia="Calibri" w:hAnsi="Times New Roman" w:cs="Times New Roman"/>
          <w:sz w:val="28"/>
          <w:szCs w:val="20"/>
          <w:lang w:val="uk-UA"/>
        </w:rPr>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8"/>
        <w:gridCol w:w="427"/>
        <w:gridCol w:w="6816"/>
      </w:tblGrid>
      <w:tr w:rsidR="007F0662" w:rsidRPr="00355185" w:rsidTr="00436839">
        <w:tc>
          <w:tcPr>
            <w:tcW w:w="1350" w:type="pct"/>
          </w:tcPr>
          <w:p w:rsidR="007F0662" w:rsidRPr="00355185" w:rsidRDefault="007F0662" w:rsidP="00436839">
            <w:pPr>
              <w:ind w:left="-111"/>
              <w:rPr>
                <w:rFonts w:ascii="Times New Roman" w:eastAsia="Calibri" w:hAnsi="Times New Roman" w:cs="Times New Roman"/>
                <w:sz w:val="28"/>
                <w:lang w:val="uk-UA"/>
              </w:rPr>
            </w:pPr>
            <w:r w:rsidRPr="00355185">
              <w:rPr>
                <w:rFonts w:ascii="Times New Roman" w:eastAsia="Calibri" w:hAnsi="Times New Roman" w:cs="Times New Roman"/>
                <w:sz w:val="28"/>
                <w:lang w:val="uk-UA"/>
              </w:rPr>
              <w:t>Галузь знань</w:t>
            </w:r>
          </w:p>
        </w:tc>
        <w:tc>
          <w:tcPr>
            <w:tcW w:w="215" w:type="pct"/>
          </w:tcPr>
          <w:p w:rsidR="007F0662" w:rsidRPr="00355185" w:rsidRDefault="007F0662" w:rsidP="00436839">
            <w:pPr>
              <w:jc w:val="center"/>
              <w:rPr>
                <w:rFonts w:ascii="Times New Roman" w:eastAsia="Calibri" w:hAnsi="Times New Roman" w:cs="Times New Roman"/>
                <w:sz w:val="28"/>
                <w:lang w:val="uk-UA"/>
              </w:rPr>
            </w:pPr>
          </w:p>
        </w:tc>
        <w:tc>
          <w:tcPr>
            <w:tcW w:w="3435" w:type="pct"/>
            <w:tcBorders>
              <w:bottom w:val="single" w:sz="4" w:space="0" w:color="auto"/>
            </w:tcBorders>
          </w:tcPr>
          <w:p w:rsidR="007F0662" w:rsidRPr="00355185" w:rsidRDefault="007F0662" w:rsidP="00436839">
            <w:pPr>
              <w:rPr>
                <w:rFonts w:ascii="Times New Roman" w:eastAsia="Calibri" w:hAnsi="Times New Roman" w:cs="Times New Roman"/>
                <w:sz w:val="28"/>
                <w:lang w:val="uk-UA"/>
              </w:rPr>
            </w:pPr>
            <w:r w:rsidRPr="00355185">
              <w:rPr>
                <w:rFonts w:ascii="Times New Roman" w:eastAsia="Calibri" w:hAnsi="Times New Roman" w:cs="Times New Roman"/>
                <w:sz w:val="28"/>
                <w:lang w:val="uk-UA"/>
              </w:rPr>
              <w:t>07 Управління та адміністрування</w:t>
            </w:r>
          </w:p>
        </w:tc>
      </w:tr>
      <w:tr w:rsidR="007F0662" w:rsidRPr="00355185" w:rsidTr="00436839">
        <w:tc>
          <w:tcPr>
            <w:tcW w:w="1350" w:type="pct"/>
          </w:tcPr>
          <w:p w:rsidR="007F0662" w:rsidRPr="00355185" w:rsidRDefault="007F0662" w:rsidP="00436839">
            <w:pPr>
              <w:jc w:val="center"/>
              <w:rPr>
                <w:rFonts w:ascii="Times New Roman" w:eastAsia="Calibri" w:hAnsi="Times New Roman" w:cs="Times New Roman"/>
                <w:lang w:val="uk-UA"/>
              </w:rPr>
            </w:pPr>
          </w:p>
        </w:tc>
        <w:tc>
          <w:tcPr>
            <w:tcW w:w="215" w:type="pct"/>
          </w:tcPr>
          <w:p w:rsidR="007F0662" w:rsidRPr="00355185" w:rsidRDefault="007F0662" w:rsidP="00436839">
            <w:pPr>
              <w:jc w:val="center"/>
              <w:rPr>
                <w:rFonts w:ascii="Times New Roman" w:eastAsia="Calibri" w:hAnsi="Times New Roman" w:cs="Times New Roman"/>
                <w:lang w:val="uk-UA"/>
              </w:rPr>
            </w:pPr>
          </w:p>
        </w:tc>
        <w:tc>
          <w:tcPr>
            <w:tcW w:w="3435" w:type="pct"/>
            <w:tcBorders>
              <w:top w:val="single" w:sz="4" w:space="0" w:color="auto"/>
            </w:tcBorders>
          </w:tcPr>
          <w:p w:rsidR="007F0662" w:rsidRPr="00355185" w:rsidRDefault="007F0662" w:rsidP="00436839">
            <w:pPr>
              <w:rPr>
                <w:rFonts w:ascii="Times New Roman" w:eastAsia="Calibri" w:hAnsi="Times New Roman" w:cs="Times New Roman"/>
                <w:lang w:val="uk-UA"/>
              </w:rPr>
            </w:pPr>
            <w:r w:rsidRPr="00355185">
              <w:rPr>
                <w:rFonts w:ascii="Times New Roman" w:eastAsia="Calibri" w:hAnsi="Times New Roman" w:cs="Times New Roman"/>
                <w:lang w:val="uk-UA"/>
              </w:rPr>
              <w:t>шифр і назва галузі знань</w:t>
            </w:r>
          </w:p>
        </w:tc>
      </w:tr>
    </w:tbl>
    <w:p w:rsidR="007F0662" w:rsidRPr="00355185" w:rsidRDefault="007F0662" w:rsidP="007F0662">
      <w:pPr>
        <w:jc w:val="both"/>
        <w:rPr>
          <w:rFonts w:ascii="Times New Roman" w:eastAsia="Calibri" w:hAnsi="Times New Roman" w:cs="Times New Roman"/>
          <w:sz w:val="28"/>
          <w:szCs w:val="20"/>
          <w:lang w:val="uk-UA"/>
        </w:rPr>
      </w:pPr>
    </w:p>
    <w:tbl>
      <w:tblPr>
        <w:tblStyle w:val="a3"/>
        <w:tblW w:w="5076"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520"/>
        <w:gridCol w:w="6722"/>
      </w:tblGrid>
      <w:tr w:rsidR="007F0662" w:rsidRPr="00355185" w:rsidTr="00436839">
        <w:tc>
          <w:tcPr>
            <w:tcW w:w="1405" w:type="pct"/>
          </w:tcPr>
          <w:p w:rsidR="007F0662" w:rsidRPr="00355185" w:rsidRDefault="007F0662" w:rsidP="00436839">
            <w:pPr>
              <w:rPr>
                <w:rFonts w:ascii="Times New Roman" w:eastAsia="Calibri" w:hAnsi="Times New Roman" w:cs="Times New Roman"/>
                <w:sz w:val="28"/>
                <w:lang w:val="uk-UA"/>
              </w:rPr>
            </w:pPr>
            <w:r w:rsidRPr="00355185">
              <w:rPr>
                <w:rFonts w:ascii="Times New Roman" w:eastAsia="Calibri" w:hAnsi="Times New Roman" w:cs="Times New Roman"/>
                <w:sz w:val="28"/>
                <w:lang w:val="uk-UA"/>
              </w:rPr>
              <w:t>Спеціальність</w:t>
            </w:r>
          </w:p>
        </w:tc>
        <w:tc>
          <w:tcPr>
            <w:tcW w:w="258" w:type="pct"/>
          </w:tcPr>
          <w:p w:rsidR="007F0662" w:rsidRPr="00355185" w:rsidRDefault="007F0662" w:rsidP="00436839">
            <w:pPr>
              <w:jc w:val="center"/>
              <w:rPr>
                <w:rFonts w:ascii="Times New Roman" w:eastAsia="Calibri" w:hAnsi="Times New Roman" w:cs="Times New Roman"/>
                <w:sz w:val="28"/>
                <w:lang w:val="uk-UA"/>
              </w:rPr>
            </w:pPr>
          </w:p>
        </w:tc>
        <w:tc>
          <w:tcPr>
            <w:tcW w:w="3337" w:type="pct"/>
            <w:tcBorders>
              <w:bottom w:val="single" w:sz="4" w:space="0" w:color="auto"/>
            </w:tcBorders>
          </w:tcPr>
          <w:p w:rsidR="007F0662" w:rsidRPr="00355185" w:rsidRDefault="007F0662" w:rsidP="00436839">
            <w:pPr>
              <w:rPr>
                <w:rFonts w:ascii="Times New Roman" w:eastAsia="Calibri" w:hAnsi="Times New Roman" w:cs="Times New Roman"/>
                <w:sz w:val="28"/>
                <w:lang w:val="uk-UA"/>
              </w:rPr>
            </w:pPr>
            <w:r w:rsidRPr="00355185">
              <w:rPr>
                <w:rFonts w:ascii="Times New Roman" w:eastAsia="Calibri" w:hAnsi="Times New Roman" w:cs="Times New Roman"/>
                <w:sz w:val="28"/>
                <w:lang w:val="uk-UA"/>
              </w:rPr>
              <w:t>075 Маркетинг</w:t>
            </w:r>
          </w:p>
        </w:tc>
      </w:tr>
      <w:tr w:rsidR="007F0662" w:rsidRPr="00355185" w:rsidTr="00436839">
        <w:tc>
          <w:tcPr>
            <w:tcW w:w="1405" w:type="pct"/>
          </w:tcPr>
          <w:p w:rsidR="007F0662" w:rsidRPr="00355185" w:rsidRDefault="007F0662" w:rsidP="00436839">
            <w:pPr>
              <w:jc w:val="center"/>
              <w:rPr>
                <w:rFonts w:ascii="Times New Roman" w:eastAsia="Calibri" w:hAnsi="Times New Roman" w:cs="Times New Roman"/>
                <w:lang w:val="uk-UA"/>
              </w:rPr>
            </w:pPr>
          </w:p>
        </w:tc>
        <w:tc>
          <w:tcPr>
            <w:tcW w:w="258" w:type="pct"/>
          </w:tcPr>
          <w:p w:rsidR="007F0662" w:rsidRPr="00355185" w:rsidRDefault="007F0662" w:rsidP="00436839">
            <w:pPr>
              <w:jc w:val="center"/>
              <w:rPr>
                <w:rFonts w:ascii="Times New Roman" w:eastAsia="Calibri" w:hAnsi="Times New Roman" w:cs="Times New Roman"/>
                <w:lang w:val="uk-UA"/>
              </w:rPr>
            </w:pPr>
          </w:p>
        </w:tc>
        <w:tc>
          <w:tcPr>
            <w:tcW w:w="3337" w:type="pct"/>
            <w:tcBorders>
              <w:top w:val="single" w:sz="4" w:space="0" w:color="auto"/>
            </w:tcBorders>
          </w:tcPr>
          <w:p w:rsidR="007F0662" w:rsidRPr="00355185" w:rsidRDefault="007F0662" w:rsidP="00436839">
            <w:pPr>
              <w:rPr>
                <w:rFonts w:ascii="Times New Roman" w:eastAsia="Calibri" w:hAnsi="Times New Roman" w:cs="Times New Roman"/>
                <w:lang w:val="uk-UA"/>
              </w:rPr>
            </w:pPr>
            <w:r w:rsidRPr="00355185">
              <w:rPr>
                <w:rFonts w:ascii="Times New Roman" w:eastAsia="Calibri" w:hAnsi="Times New Roman" w:cs="Times New Roman"/>
                <w:lang w:val="uk-UA"/>
              </w:rPr>
              <w:t>код і найменування спеціальності</w:t>
            </w:r>
          </w:p>
        </w:tc>
      </w:tr>
    </w:tbl>
    <w:p w:rsidR="007F0662" w:rsidRPr="00355185" w:rsidRDefault="007F0662" w:rsidP="007F0662">
      <w:pPr>
        <w:jc w:val="both"/>
        <w:rPr>
          <w:rFonts w:ascii="Times New Roman" w:eastAsia="Calibri" w:hAnsi="Times New Roman" w:cs="Times New Roman"/>
          <w:sz w:val="28"/>
          <w:szCs w:val="20"/>
          <w:lang w:val="uk-UA"/>
        </w:rPr>
      </w:pPr>
    </w:p>
    <w:tbl>
      <w:tblPr>
        <w:tblStyle w:val="a3"/>
        <w:tblW w:w="5079"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7"/>
        <w:gridCol w:w="333"/>
        <w:gridCol w:w="6728"/>
      </w:tblGrid>
      <w:tr w:rsidR="007F0662" w:rsidRPr="00355185" w:rsidTr="00436839">
        <w:tc>
          <w:tcPr>
            <w:tcW w:w="1497" w:type="pct"/>
          </w:tcPr>
          <w:p w:rsidR="007F0662" w:rsidRPr="00355185" w:rsidRDefault="007F0662" w:rsidP="00436839">
            <w:pPr>
              <w:rPr>
                <w:rFonts w:ascii="Times New Roman" w:eastAsia="Calibri" w:hAnsi="Times New Roman" w:cs="Times New Roman"/>
                <w:sz w:val="28"/>
                <w:lang w:val="uk-UA"/>
              </w:rPr>
            </w:pPr>
            <w:r w:rsidRPr="00355185">
              <w:rPr>
                <w:rFonts w:ascii="Times New Roman" w:eastAsia="Calibri" w:hAnsi="Times New Roman" w:cs="Times New Roman"/>
                <w:sz w:val="28"/>
                <w:lang w:val="uk-UA"/>
              </w:rPr>
              <w:t>Освітньо-професійна програма</w:t>
            </w:r>
          </w:p>
        </w:tc>
        <w:tc>
          <w:tcPr>
            <w:tcW w:w="165" w:type="pct"/>
          </w:tcPr>
          <w:p w:rsidR="007F0662" w:rsidRPr="00355185" w:rsidRDefault="007F0662" w:rsidP="00436839">
            <w:pPr>
              <w:jc w:val="center"/>
              <w:rPr>
                <w:rFonts w:ascii="Times New Roman" w:eastAsia="Calibri" w:hAnsi="Times New Roman" w:cs="Times New Roman"/>
                <w:sz w:val="28"/>
                <w:lang w:val="uk-UA"/>
              </w:rPr>
            </w:pPr>
          </w:p>
        </w:tc>
        <w:tc>
          <w:tcPr>
            <w:tcW w:w="3338" w:type="pct"/>
            <w:tcBorders>
              <w:bottom w:val="single" w:sz="4" w:space="0" w:color="auto"/>
            </w:tcBorders>
            <w:vAlign w:val="bottom"/>
          </w:tcPr>
          <w:p w:rsidR="007F0662" w:rsidRPr="00355185" w:rsidRDefault="007F0662" w:rsidP="00436839">
            <w:pPr>
              <w:rPr>
                <w:rFonts w:ascii="Times New Roman" w:eastAsia="Calibri" w:hAnsi="Times New Roman" w:cs="Times New Roman"/>
                <w:sz w:val="28"/>
                <w:lang w:val="uk-UA"/>
              </w:rPr>
            </w:pPr>
            <w:r w:rsidRPr="00355185">
              <w:rPr>
                <w:rFonts w:ascii="Times New Roman" w:eastAsia="Calibri" w:hAnsi="Times New Roman" w:cs="Times New Roman"/>
                <w:sz w:val="28"/>
                <w:lang w:val="uk-UA"/>
              </w:rPr>
              <w:t>Комерційна діяльність</w:t>
            </w:r>
          </w:p>
        </w:tc>
      </w:tr>
      <w:tr w:rsidR="007F0662" w:rsidRPr="00355185" w:rsidTr="00436839">
        <w:tc>
          <w:tcPr>
            <w:tcW w:w="1497" w:type="pct"/>
          </w:tcPr>
          <w:p w:rsidR="007F0662" w:rsidRPr="00355185" w:rsidRDefault="007F0662" w:rsidP="00436839">
            <w:pPr>
              <w:jc w:val="center"/>
              <w:rPr>
                <w:rFonts w:ascii="Times New Roman" w:eastAsia="Calibri" w:hAnsi="Times New Roman" w:cs="Times New Roman"/>
                <w:lang w:val="uk-UA"/>
              </w:rPr>
            </w:pPr>
          </w:p>
        </w:tc>
        <w:tc>
          <w:tcPr>
            <w:tcW w:w="165" w:type="pct"/>
          </w:tcPr>
          <w:p w:rsidR="007F0662" w:rsidRPr="00355185" w:rsidRDefault="007F0662" w:rsidP="00436839">
            <w:pPr>
              <w:jc w:val="center"/>
              <w:rPr>
                <w:rFonts w:ascii="Times New Roman" w:eastAsia="Calibri" w:hAnsi="Times New Roman" w:cs="Times New Roman"/>
                <w:lang w:val="uk-UA"/>
              </w:rPr>
            </w:pPr>
          </w:p>
        </w:tc>
        <w:tc>
          <w:tcPr>
            <w:tcW w:w="3338" w:type="pct"/>
            <w:tcBorders>
              <w:top w:val="single" w:sz="4" w:space="0" w:color="auto"/>
            </w:tcBorders>
          </w:tcPr>
          <w:p w:rsidR="007F0662" w:rsidRPr="00355185" w:rsidRDefault="007F0662" w:rsidP="00436839">
            <w:pPr>
              <w:rPr>
                <w:rFonts w:ascii="Times New Roman" w:eastAsia="Calibri" w:hAnsi="Times New Roman" w:cs="Times New Roman"/>
                <w:lang w:val="uk-UA"/>
              </w:rPr>
            </w:pPr>
            <w:r w:rsidRPr="00355185">
              <w:rPr>
                <w:rFonts w:ascii="Times New Roman" w:eastAsia="Calibri" w:hAnsi="Times New Roman" w:cs="Times New Roman"/>
                <w:lang w:val="uk-UA"/>
              </w:rPr>
              <w:t>назва освітньо-професійної програми</w:t>
            </w:r>
          </w:p>
        </w:tc>
      </w:tr>
      <w:tr w:rsidR="007F0662" w:rsidRPr="00355185" w:rsidTr="00436839">
        <w:tc>
          <w:tcPr>
            <w:tcW w:w="1497" w:type="pct"/>
          </w:tcPr>
          <w:p w:rsidR="007F0662" w:rsidRPr="00355185" w:rsidRDefault="007F0662" w:rsidP="00436839">
            <w:pPr>
              <w:rPr>
                <w:rFonts w:ascii="Times New Roman" w:eastAsia="Calibri" w:hAnsi="Times New Roman" w:cs="Times New Roman"/>
                <w:sz w:val="28"/>
                <w:szCs w:val="28"/>
                <w:lang w:val="uk-UA"/>
              </w:rPr>
            </w:pPr>
            <w:r w:rsidRPr="00355185">
              <w:rPr>
                <w:rFonts w:ascii="Times New Roman" w:eastAsia="Calibri" w:hAnsi="Times New Roman" w:cs="Times New Roman"/>
                <w:sz w:val="28"/>
                <w:szCs w:val="28"/>
                <w:lang w:val="uk-UA"/>
              </w:rPr>
              <w:t>Академічна група</w:t>
            </w:r>
          </w:p>
        </w:tc>
        <w:tc>
          <w:tcPr>
            <w:tcW w:w="165" w:type="pct"/>
          </w:tcPr>
          <w:p w:rsidR="007F0662" w:rsidRPr="00355185" w:rsidRDefault="007F0662" w:rsidP="00436839">
            <w:pPr>
              <w:jc w:val="center"/>
              <w:rPr>
                <w:rFonts w:ascii="Times New Roman" w:eastAsia="Calibri" w:hAnsi="Times New Roman" w:cs="Times New Roman"/>
                <w:lang w:val="uk-UA"/>
              </w:rPr>
            </w:pPr>
          </w:p>
        </w:tc>
        <w:tc>
          <w:tcPr>
            <w:tcW w:w="3338" w:type="pct"/>
            <w:tcBorders>
              <w:bottom w:val="single" w:sz="4" w:space="0" w:color="auto"/>
            </w:tcBorders>
          </w:tcPr>
          <w:p w:rsidR="007F0662" w:rsidRPr="00355185" w:rsidRDefault="007F0662" w:rsidP="00436839">
            <w:pPr>
              <w:rPr>
                <w:rFonts w:ascii="Times New Roman" w:eastAsia="Calibri" w:hAnsi="Times New Roman" w:cs="Times New Roman"/>
                <w:sz w:val="28"/>
                <w:szCs w:val="28"/>
                <w:lang w:val="uk-UA"/>
              </w:rPr>
            </w:pPr>
            <w:r w:rsidRPr="00355185">
              <w:rPr>
                <w:rFonts w:ascii="Times New Roman" w:eastAsia="Calibri" w:hAnsi="Times New Roman" w:cs="Times New Roman"/>
                <w:sz w:val="28"/>
                <w:szCs w:val="28"/>
                <w:lang w:val="uk-UA"/>
              </w:rPr>
              <w:t>МР-22</w:t>
            </w:r>
          </w:p>
        </w:tc>
      </w:tr>
      <w:tr w:rsidR="007F0662" w:rsidRPr="00355185" w:rsidTr="00436839">
        <w:tc>
          <w:tcPr>
            <w:tcW w:w="1497" w:type="pct"/>
          </w:tcPr>
          <w:p w:rsidR="007F0662" w:rsidRPr="00355185" w:rsidRDefault="007F0662" w:rsidP="00436839">
            <w:pPr>
              <w:rPr>
                <w:rFonts w:ascii="Times New Roman" w:eastAsia="Calibri" w:hAnsi="Times New Roman" w:cs="Times New Roman"/>
                <w:sz w:val="28"/>
                <w:szCs w:val="28"/>
                <w:lang w:val="uk-UA"/>
              </w:rPr>
            </w:pPr>
          </w:p>
        </w:tc>
        <w:tc>
          <w:tcPr>
            <w:tcW w:w="165" w:type="pct"/>
          </w:tcPr>
          <w:p w:rsidR="007F0662" w:rsidRPr="00355185" w:rsidRDefault="007F0662" w:rsidP="00436839">
            <w:pPr>
              <w:jc w:val="center"/>
              <w:rPr>
                <w:rFonts w:ascii="Times New Roman" w:eastAsia="Calibri" w:hAnsi="Times New Roman" w:cs="Times New Roman"/>
                <w:lang w:val="uk-UA"/>
              </w:rPr>
            </w:pPr>
          </w:p>
        </w:tc>
        <w:tc>
          <w:tcPr>
            <w:tcW w:w="3338" w:type="pct"/>
            <w:tcBorders>
              <w:top w:val="single" w:sz="4" w:space="0" w:color="auto"/>
            </w:tcBorders>
          </w:tcPr>
          <w:p w:rsidR="007F0662" w:rsidRPr="00355185" w:rsidRDefault="007F0662" w:rsidP="00436839">
            <w:pPr>
              <w:rPr>
                <w:rFonts w:ascii="Times New Roman" w:eastAsia="Calibri" w:hAnsi="Times New Roman" w:cs="Times New Roman"/>
                <w:lang w:val="uk-UA"/>
              </w:rPr>
            </w:pPr>
            <w:r w:rsidRPr="00355185">
              <w:rPr>
                <w:rFonts w:ascii="Times New Roman" w:eastAsia="Calibri" w:hAnsi="Times New Roman" w:cs="Times New Roman"/>
                <w:lang w:val="uk-UA"/>
              </w:rPr>
              <w:t>назва академічної групи</w:t>
            </w:r>
          </w:p>
        </w:tc>
      </w:tr>
    </w:tbl>
    <w:p w:rsidR="007F0662" w:rsidRPr="00355185" w:rsidRDefault="007F0662" w:rsidP="007F0662">
      <w:pPr>
        <w:widowControl w:val="0"/>
        <w:autoSpaceDE w:val="0"/>
        <w:autoSpaceDN w:val="0"/>
        <w:jc w:val="center"/>
        <w:rPr>
          <w:rFonts w:ascii="Times New Roman" w:eastAsia="Times New Roman" w:hAnsi="Times New Roman" w:cs="Times New Roman"/>
          <w:sz w:val="22"/>
          <w:szCs w:val="28"/>
          <w:lang w:val="uk-UA"/>
        </w:rPr>
      </w:pPr>
    </w:p>
    <w:p w:rsidR="007F0662" w:rsidRPr="00355185" w:rsidRDefault="007F0662" w:rsidP="007F0662">
      <w:pPr>
        <w:widowControl w:val="0"/>
        <w:autoSpaceDE w:val="0"/>
        <w:autoSpaceDN w:val="0"/>
        <w:jc w:val="center"/>
        <w:outlineLvl w:val="4"/>
        <w:rPr>
          <w:rFonts w:ascii="Times New Roman" w:eastAsia="Times New Roman" w:hAnsi="Times New Roman" w:cs="Times New Roman"/>
          <w:sz w:val="28"/>
          <w:szCs w:val="28"/>
          <w:lang w:val="uk-UA"/>
        </w:rPr>
      </w:pPr>
    </w:p>
    <w:p w:rsidR="007F0662" w:rsidRPr="00355185" w:rsidRDefault="007F0662" w:rsidP="007F0662">
      <w:pPr>
        <w:widowControl w:val="0"/>
        <w:autoSpaceDE w:val="0"/>
        <w:autoSpaceDN w:val="0"/>
        <w:jc w:val="center"/>
        <w:outlineLvl w:val="4"/>
        <w:rPr>
          <w:rFonts w:ascii="Times New Roman" w:eastAsia="Times New Roman" w:hAnsi="Times New Roman" w:cs="Times New Roman"/>
          <w:b/>
          <w:sz w:val="22"/>
          <w:szCs w:val="28"/>
          <w:lang w:val="uk-UA"/>
        </w:rPr>
      </w:pPr>
    </w:p>
    <w:p w:rsidR="007F0662" w:rsidRPr="00355185" w:rsidRDefault="007F0662" w:rsidP="007F0662">
      <w:pPr>
        <w:widowControl w:val="0"/>
        <w:autoSpaceDE w:val="0"/>
        <w:autoSpaceDN w:val="0"/>
        <w:jc w:val="center"/>
        <w:outlineLvl w:val="4"/>
        <w:rPr>
          <w:rFonts w:ascii="Times New Roman" w:eastAsia="Times New Roman" w:hAnsi="Times New Roman" w:cs="Times New Roman"/>
          <w:b/>
          <w:sz w:val="22"/>
          <w:szCs w:val="28"/>
          <w:lang w:val="uk-UA"/>
        </w:rPr>
      </w:pPr>
    </w:p>
    <w:p w:rsidR="007F0662" w:rsidRPr="00355185" w:rsidRDefault="007F0662" w:rsidP="007F0662">
      <w:pPr>
        <w:widowControl w:val="0"/>
        <w:autoSpaceDE w:val="0"/>
        <w:autoSpaceDN w:val="0"/>
        <w:jc w:val="center"/>
        <w:outlineLvl w:val="4"/>
        <w:rPr>
          <w:rFonts w:ascii="Times New Roman" w:eastAsia="Times New Roman" w:hAnsi="Times New Roman" w:cs="Times New Roman"/>
          <w:b/>
          <w:sz w:val="22"/>
          <w:szCs w:val="28"/>
          <w:lang w:val="uk-UA"/>
        </w:rPr>
      </w:pPr>
    </w:p>
    <w:p w:rsidR="007F0662" w:rsidRPr="00355185" w:rsidRDefault="007F0662" w:rsidP="007F0662">
      <w:pPr>
        <w:widowControl w:val="0"/>
        <w:autoSpaceDE w:val="0"/>
        <w:autoSpaceDN w:val="0"/>
        <w:jc w:val="center"/>
        <w:outlineLvl w:val="4"/>
        <w:rPr>
          <w:rFonts w:ascii="Times New Roman" w:eastAsia="Times New Roman" w:hAnsi="Times New Roman" w:cs="Times New Roman"/>
          <w:b/>
          <w:sz w:val="22"/>
          <w:szCs w:val="28"/>
          <w:lang w:val="uk-UA"/>
        </w:rPr>
      </w:pPr>
    </w:p>
    <w:p w:rsidR="007F0662" w:rsidRPr="00355185" w:rsidRDefault="007F0662" w:rsidP="007F0662">
      <w:pPr>
        <w:widowControl w:val="0"/>
        <w:autoSpaceDE w:val="0"/>
        <w:autoSpaceDN w:val="0"/>
        <w:jc w:val="center"/>
        <w:outlineLvl w:val="4"/>
        <w:rPr>
          <w:rFonts w:ascii="Times New Roman" w:eastAsia="Times New Roman" w:hAnsi="Times New Roman" w:cs="Times New Roman"/>
          <w:b/>
          <w:sz w:val="22"/>
          <w:szCs w:val="28"/>
          <w:lang w:val="uk-UA"/>
        </w:rPr>
      </w:pPr>
    </w:p>
    <w:p w:rsidR="007F0662" w:rsidRPr="00355185" w:rsidRDefault="007F0662" w:rsidP="007F0662">
      <w:pPr>
        <w:widowControl w:val="0"/>
        <w:autoSpaceDE w:val="0"/>
        <w:autoSpaceDN w:val="0"/>
        <w:jc w:val="center"/>
        <w:rPr>
          <w:rFonts w:ascii="Times New Roman" w:eastAsia="Times New Roman" w:hAnsi="Times New Roman" w:cs="Times New Roman"/>
          <w:sz w:val="22"/>
          <w:szCs w:val="28"/>
          <w:lang w:val="uk-UA"/>
        </w:rPr>
      </w:pPr>
    </w:p>
    <w:p w:rsidR="007F0662" w:rsidRPr="00355185" w:rsidRDefault="007F0662" w:rsidP="007F0662">
      <w:pPr>
        <w:widowControl w:val="0"/>
        <w:autoSpaceDE w:val="0"/>
        <w:autoSpaceDN w:val="0"/>
        <w:jc w:val="center"/>
        <w:rPr>
          <w:rFonts w:ascii="Times New Roman" w:eastAsia="Times New Roman" w:hAnsi="Times New Roman" w:cs="Times New Roman"/>
          <w:sz w:val="22"/>
          <w:szCs w:val="28"/>
          <w:lang w:val="uk-UA"/>
        </w:rPr>
      </w:pPr>
    </w:p>
    <w:p w:rsidR="007F0662" w:rsidRPr="00355185" w:rsidRDefault="007F0662" w:rsidP="007F0662">
      <w:pPr>
        <w:widowControl w:val="0"/>
        <w:autoSpaceDE w:val="0"/>
        <w:autoSpaceDN w:val="0"/>
        <w:jc w:val="center"/>
        <w:rPr>
          <w:rFonts w:ascii="Times New Roman" w:eastAsia="Times New Roman" w:hAnsi="Times New Roman" w:cs="Times New Roman"/>
          <w:sz w:val="22"/>
          <w:szCs w:val="28"/>
          <w:lang w:val="uk-UA"/>
        </w:rPr>
      </w:pPr>
    </w:p>
    <w:p w:rsidR="007F0662" w:rsidRPr="00355185" w:rsidRDefault="007F0662" w:rsidP="007F0662">
      <w:pPr>
        <w:widowControl w:val="0"/>
        <w:autoSpaceDE w:val="0"/>
        <w:autoSpaceDN w:val="0"/>
        <w:jc w:val="center"/>
        <w:rPr>
          <w:rFonts w:ascii="Times New Roman" w:eastAsia="Times New Roman" w:hAnsi="Times New Roman" w:cs="Times New Roman"/>
          <w:sz w:val="28"/>
          <w:szCs w:val="28"/>
          <w:lang w:val="uk-UA"/>
        </w:rPr>
      </w:pPr>
      <w:r w:rsidRPr="00355185">
        <w:rPr>
          <w:rFonts w:ascii="Times New Roman" w:eastAsia="Times New Roman" w:hAnsi="Times New Roman" w:cs="Times New Roman"/>
          <w:sz w:val="28"/>
          <w:szCs w:val="28"/>
          <w:lang w:val="uk-UA"/>
        </w:rPr>
        <w:t>Харків – 2023</w:t>
      </w:r>
    </w:p>
    <w:p w:rsidR="007F0662" w:rsidRPr="00355185" w:rsidRDefault="007F0662" w:rsidP="007F0662">
      <w:pPr>
        <w:rPr>
          <w:rFonts w:ascii="Times New Roman" w:eastAsia="Times New Roman" w:hAnsi="Times New Roman" w:cs="Times New Roman"/>
          <w:sz w:val="28"/>
          <w:szCs w:val="28"/>
          <w:lang w:val="uk-UA"/>
        </w:rPr>
      </w:pPr>
      <w:r w:rsidRPr="00355185">
        <w:rPr>
          <w:rFonts w:ascii="Times New Roman" w:eastAsia="Times New Roman" w:hAnsi="Times New Roman" w:cs="Times New Roman"/>
          <w:sz w:val="28"/>
          <w:szCs w:val="28"/>
          <w:lang w:val="uk-UA"/>
        </w:rPr>
        <w:br w:type="page"/>
      </w:r>
    </w:p>
    <w:p w:rsidR="007F0662" w:rsidRPr="00355185" w:rsidRDefault="007F0662" w:rsidP="007F0662">
      <w:pPr>
        <w:widowControl w:val="0"/>
        <w:autoSpaceDE w:val="0"/>
        <w:autoSpaceDN w:val="0"/>
        <w:jc w:val="center"/>
        <w:rPr>
          <w:rFonts w:ascii="Times New Roman" w:eastAsia="Times New Roman" w:hAnsi="Times New Roman" w:cs="Times New Roman"/>
          <w:sz w:val="28"/>
          <w:szCs w:val="28"/>
          <w:lang w:val="uk-UA"/>
        </w:rPr>
      </w:pPr>
      <w:r w:rsidRPr="00355185">
        <w:rPr>
          <w:rFonts w:ascii="Times New Roman" w:eastAsia="Times New Roman" w:hAnsi="Times New Roman" w:cs="Times New Roman"/>
          <w:noProof/>
          <w:sz w:val="28"/>
          <w:szCs w:val="28"/>
          <w:lang w:val="uk-UA"/>
        </w:rPr>
        <w:lastRenderedPageBreak/>
        <mc:AlternateContent>
          <mc:Choice Requires="wps">
            <w:drawing>
              <wp:anchor distT="0" distB="0" distL="114300" distR="114300" simplePos="0" relativeHeight="251660288" behindDoc="0" locked="0" layoutInCell="1" allowOverlap="1" wp14:anchorId="7ACBFF3B" wp14:editId="7F0B7D8E">
                <wp:simplePos x="0" y="0"/>
                <wp:positionH relativeFrom="column">
                  <wp:posOffset>5934710</wp:posOffset>
                </wp:positionH>
                <wp:positionV relativeFrom="paragraph">
                  <wp:posOffset>-322157</wp:posOffset>
                </wp:positionV>
                <wp:extent cx="524933" cy="287867"/>
                <wp:effectExtent l="0" t="0" r="0" b="4445"/>
                <wp:wrapNone/>
                <wp:docPr id="148827563" name="Прямоугольник 1"/>
                <wp:cNvGraphicFramePr/>
                <a:graphic xmlns:a="http://schemas.openxmlformats.org/drawingml/2006/main">
                  <a:graphicData uri="http://schemas.microsoft.com/office/word/2010/wordprocessingShape">
                    <wps:wsp>
                      <wps:cNvSpPr/>
                      <wps:spPr>
                        <a:xfrm>
                          <a:off x="0" y="0"/>
                          <a:ext cx="524933" cy="287867"/>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36F354" id="Прямоугольник 1" o:spid="_x0000_s1026" style="position:absolute;margin-left:467.3pt;margin-top:-25.35pt;width:41.35pt;height:22.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" fillcolor="white [3201]" stroked="f" strokeweight="1pt"/>
            </w:pict>
          </mc:Fallback>
        </mc:AlternateContent>
      </w:r>
    </w:p>
    <w:p w:rsidR="007F0662" w:rsidRPr="00355185" w:rsidRDefault="007F0662" w:rsidP="007F0662">
      <w:pPr>
        <w:widowControl w:val="0"/>
        <w:autoSpaceDE w:val="0"/>
        <w:autoSpaceDN w:val="0"/>
        <w:jc w:val="right"/>
        <w:outlineLvl w:val="4"/>
        <w:rPr>
          <w:rFonts w:ascii="Times New Roman" w:eastAsia="Times New Roman" w:hAnsi="Times New Roman" w:cs="Times New Roman"/>
          <w:sz w:val="28"/>
          <w:szCs w:val="28"/>
          <w:lang w:val="uk-UA"/>
        </w:rPr>
      </w:pPr>
      <w:r w:rsidRPr="00355185">
        <w:rPr>
          <w:rFonts w:ascii="Times New Roman" w:eastAsia="Times New Roman" w:hAnsi="Times New Roman" w:cs="Times New Roman"/>
          <w:sz w:val="28"/>
          <w:szCs w:val="28"/>
          <w:lang w:val="uk-UA"/>
        </w:rPr>
        <w:t>ДОПУЩЕНО ДО ЗАХИСТУ</w:t>
      </w:r>
    </w:p>
    <w:p w:rsidR="007F0662" w:rsidRPr="00355185" w:rsidRDefault="007F0662" w:rsidP="007F0662">
      <w:pPr>
        <w:jc w:val="right"/>
        <w:rPr>
          <w:lang w:val="uk-UA"/>
        </w:rPr>
      </w:pPr>
    </w:p>
    <w:tbl>
      <w:tblPr>
        <w:tblW w:w="9464" w:type="dxa"/>
        <w:tblLayout w:type="fixed"/>
        <w:tblLook w:val="04A0" w:firstRow="1" w:lastRow="0" w:firstColumn="1" w:lastColumn="0" w:noHBand="0" w:noVBand="1"/>
      </w:tblPr>
      <w:tblGrid>
        <w:gridCol w:w="3650"/>
        <w:gridCol w:w="284"/>
        <w:gridCol w:w="5530"/>
      </w:tblGrid>
      <w:tr w:rsidR="007F0662" w:rsidRPr="00355185" w:rsidTr="00436839">
        <w:tc>
          <w:tcPr>
            <w:tcW w:w="3650" w:type="dxa"/>
            <w:hideMark/>
          </w:tcPr>
          <w:p w:rsidR="007F0662" w:rsidRPr="00355185" w:rsidRDefault="007F0662" w:rsidP="00436839">
            <w:pPr>
              <w:rPr>
                <w:rFonts w:ascii="Times New Roman" w:hAnsi="Times New Roman" w:cs="Times New Roman"/>
                <w:sz w:val="28"/>
                <w:szCs w:val="28"/>
                <w:lang w:val="uk-UA"/>
              </w:rPr>
            </w:pPr>
            <w:r w:rsidRPr="00355185">
              <w:rPr>
                <w:rFonts w:ascii="Times New Roman" w:hAnsi="Times New Roman" w:cs="Times New Roman"/>
                <w:sz w:val="28"/>
                <w:szCs w:val="28"/>
                <w:lang w:val="uk-UA"/>
              </w:rPr>
              <w:t>Керівник:</w:t>
            </w:r>
          </w:p>
        </w:tc>
        <w:tc>
          <w:tcPr>
            <w:tcW w:w="284" w:type="dxa"/>
          </w:tcPr>
          <w:p w:rsidR="007F0662" w:rsidRPr="00355185" w:rsidRDefault="007F0662" w:rsidP="00436839">
            <w:pPr>
              <w:rPr>
                <w:rFonts w:ascii="Times New Roman" w:hAnsi="Times New Roman" w:cs="Times New Roman"/>
                <w:sz w:val="28"/>
                <w:szCs w:val="28"/>
                <w:lang w:val="uk-UA"/>
              </w:rPr>
            </w:pPr>
          </w:p>
        </w:tc>
        <w:tc>
          <w:tcPr>
            <w:tcW w:w="5530" w:type="dxa"/>
            <w:hideMark/>
          </w:tcPr>
          <w:p w:rsidR="007F0662" w:rsidRPr="00355185" w:rsidRDefault="007F0662" w:rsidP="00436839">
            <w:pPr>
              <w:jc w:val="both"/>
              <w:rPr>
                <w:rFonts w:ascii="Times New Roman" w:hAnsi="Times New Roman" w:cs="Times New Roman"/>
                <w:sz w:val="28"/>
                <w:szCs w:val="28"/>
                <w:lang w:val="uk-UA"/>
              </w:rPr>
            </w:pPr>
            <w:r w:rsidRPr="00355185">
              <w:rPr>
                <w:rFonts w:ascii="Times New Roman" w:hAnsi="Times New Roman" w:cs="Times New Roman"/>
                <w:sz w:val="28"/>
                <w:szCs w:val="28"/>
                <w:lang w:val="uk-UA"/>
              </w:rPr>
              <w:t>Гриневич Людмила Володимирівна, викладач циклової комісії економіки, управління та адміністрування, доктор економічних наук, професор</w:t>
            </w:r>
          </w:p>
          <w:p w:rsidR="007F0662" w:rsidRPr="00355185" w:rsidRDefault="007F0662" w:rsidP="00436839">
            <w:pPr>
              <w:jc w:val="both"/>
              <w:rPr>
                <w:rFonts w:ascii="Times New Roman" w:hAnsi="Times New Roman" w:cs="Times New Roman"/>
                <w:sz w:val="28"/>
                <w:szCs w:val="28"/>
                <w:lang w:val="uk-UA"/>
              </w:rPr>
            </w:pPr>
          </w:p>
        </w:tc>
      </w:tr>
      <w:tr w:rsidR="007F0662" w:rsidRPr="00355185" w:rsidTr="00436839">
        <w:tc>
          <w:tcPr>
            <w:tcW w:w="9464" w:type="dxa"/>
            <w:gridSpan w:val="3"/>
          </w:tcPr>
          <w:p w:rsidR="007F0662" w:rsidRPr="00355185" w:rsidRDefault="007F0662" w:rsidP="00436839">
            <w:pPr>
              <w:jc w:val="both"/>
              <w:rPr>
                <w:rFonts w:ascii="Times New Roman" w:hAnsi="Times New Roman" w:cs="Times New Roman"/>
                <w:sz w:val="28"/>
                <w:szCs w:val="28"/>
                <w:lang w:val="uk-UA"/>
              </w:rPr>
            </w:pPr>
            <w:r w:rsidRPr="00355185">
              <w:rPr>
                <w:rFonts w:ascii="Times New Roman" w:hAnsi="Times New Roman" w:cs="Times New Roman"/>
                <w:sz w:val="28"/>
                <w:szCs w:val="28"/>
                <w:lang w:val="uk-UA"/>
              </w:rPr>
              <w:t>Робота містить результати власних досліджень. Використання ідей, результатів і текстів інших авторів мають посилання на відповідне джерело.</w:t>
            </w:r>
          </w:p>
          <w:p w:rsidR="007F0662" w:rsidRPr="00355185" w:rsidRDefault="007F0662" w:rsidP="00436839">
            <w:pPr>
              <w:jc w:val="both"/>
              <w:rPr>
                <w:rFonts w:ascii="Times New Roman" w:hAnsi="Times New Roman" w:cs="Times New Roman"/>
                <w:sz w:val="28"/>
                <w:szCs w:val="28"/>
                <w:lang w:val="uk-UA"/>
              </w:rPr>
            </w:pPr>
          </w:p>
        </w:tc>
      </w:tr>
    </w:tbl>
    <w:p w:rsidR="007F0662" w:rsidRPr="00355185" w:rsidRDefault="007F0662" w:rsidP="007F0662">
      <w:pPr>
        <w:rPr>
          <w:rFonts w:ascii="Times New Roman" w:hAnsi="Times New Roman" w:cs="Times New Roman"/>
          <w:sz w:val="28"/>
          <w:szCs w:val="28"/>
          <w:lang w:val="uk-UA"/>
        </w:rPr>
      </w:pPr>
    </w:p>
    <w:tbl>
      <w:tblPr>
        <w:tblW w:w="9464" w:type="dxa"/>
        <w:tblLayout w:type="fixed"/>
        <w:tblLook w:val="04A0" w:firstRow="1" w:lastRow="0" w:firstColumn="1" w:lastColumn="0" w:noHBand="0" w:noVBand="1"/>
      </w:tblPr>
      <w:tblGrid>
        <w:gridCol w:w="3650"/>
        <w:gridCol w:w="284"/>
        <w:gridCol w:w="5530"/>
      </w:tblGrid>
      <w:tr w:rsidR="007F0662" w:rsidRPr="004147A1" w:rsidTr="00436839">
        <w:tc>
          <w:tcPr>
            <w:tcW w:w="3650" w:type="dxa"/>
            <w:hideMark/>
          </w:tcPr>
          <w:p w:rsidR="007F0662" w:rsidRPr="00355185" w:rsidRDefault="007F0662" w:rsidP="00436839">
            <w:pPr>
              <w:rPr>
                <w:rFonts w:ascii="Times New Roman" w:hAnsi="Times New Roman" w:cs="Times New Roman"/>
                <w:sz w:val="28"/>
                <w:szCs w:val="28"/>
                <w:lang w:val="uk-UA"/>
              </w:rPr>
            </w:pPr>
            <w:r w:rsidRPr="00355185">
              <w:rPr>
                <w:rFonts w:ascii="Times New Roman" w:hAnsi="Times New Roman" w:cs="Times New Roman"/>
                <w:sz w:val="28"/>
                <w:szCs w:val="28"/>
                <w:lang w:val="uk-UA"/>
              </w:rPr>
              <w:t>Здобувач</w:t>
            </w:r>
          </w:p>
        </w:tc>
        <w:tc>
          <w:tcPr>
            <w:tcW w:w="284" w:type="dxa"/>
          </w:tcPr>
          <w:p w:rsidR="007F0662" w:rsidRPr="00355185" w:rsidRDefault="007F0662" w:rsidP="00436839">
            <w:pPr>
              <w:rPr>
                <w:rFonts w:ascii="Times New Roman" w:hAnsi="Times New Roman" w:cs="Times New Roman"/>
                <w:sz w:val="28"/>
                <w:szCs w:val="28"/>
                <w:lang w:val="uk-UA"/>
              </w:rPr>
            </w:pPr>
          </w:p>
        </w:tc>
        <w:tc>
          <w:tcPr>
            <w:tcW w:w="5530" w:type="dxa"/>
            <w:hideMark/>
          </w:tcPr>
          <w:p w:rsidR="007F0662" w:rsidRPr="00355185" w:rsidRDefault="007F0662" w:rsidP="00436839">
            <w:pPr>
              <w:rPr>
                <w:rFonts w:ascii="Times New Roman" w:hAnsi="Times New Roman" w:cs="Times New Roman"/>
                <w:sz w:val="28"/>
                <w:szCs w:val="28"/>
                <w:lang w:val="uk-UA"/>
              </w:rPr>
            </w:pPr>
            <w:r>
              <w:rPr>
                <w:noProof/>
              </w:rPr>
              <w:drawing>
                <wp:anchor distT="0" distB="0" distL="114300" distR="114300" simplePos="0" relativeHeight="251662336" behindDoc="0" locked="0" layoutInCell="1" allowOverlap="1" wp14:anchorId="76DCABFD" wp14:editId="0ABF0F69">
                  <wp:simplePos x="0" y="0"/>
                  <wp:positionH relativeFrom="column">
                    <wp:posOffset>129540</wp:posOffset>
                  </wp:positionH>
                  <wp:positionV relativeFrom="paragraph">
                    <wp:posOffset>287655</wp:posOffset>
                  </wp:positionV>
                  <wp:extent cx="925195" cy="342900"/>
                  <wp:effectExtent l="114300" t="114300" r="103505" b="15240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biLevel thresh="50000"/>
                            <a:extLst>
                              <a:ext uri="{BEBA8EAE-BF5A-486C-A8C5-ECC9F3942E4B}">
                                <a14:imgProps xmlns:a14="http://schemas.microsoft.com/office/drawing/2010/main">
                                  <a14:imgLayer r:embed="rId6">
                                    <a14:imgEffect>
                                      <a14:colorTemperature colorTemp="5818"/>
                                    </a14:imgEffect>
                                    <a14:imgEffect>
                                      <a14:saturation sat="52000"/>
                                    </a14:imgEffect>
                                  </a14:imgLayer>
                                </a14:imgProps>
                              </a:ext>
                              <a:ext uri="{28A0092B-C50C-407E-A947-70E740481C1C}">
                                <a14:useLocalDpi xmlns:a14="http://schemas.microsoft.com/office/drawing/2010/main" val="0"/>
                              </a:ext>
                            </a:extLst>
                          </a:blip>
                          <a:stretch>
                            <a:fillRect/>
                          </a:stretch>
                        </pic:blipFill>
                        <pic:spPr>
                          <a:xfrm>
                            <a:off x="0" y="0"/>
                            <a:ext cx="925195" cy="342900"/>
                          </a:xfrm>
                          <a:prstGeom prst="rect">
                            <a:avLst/>
                          </a:prstGeom>
                          <a:no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V relativeFrom="margin">
                    <wp14:pctHeight>0</wp14:pctHeight>
                  </wp14:sizeRelV>
                </wp:anchor>
              </w:drawing>
            </w:r>
            <w:r w:rsidRPr="00355185">
              <w:rPr>
                <w:rFonts w:ascii="Times New Roman" w:hAnsi="Times New Roman" w:cs="Times New Roman"/>
                <w:sz w:val="28"/>
                <w:szCs w:val="28"/>
                <w:lang w:val="uk-UA"/>
              </w:rPr>
              <w:t>___________________</w:t>
            </w:r>
            <w:r w:rsidRPr="00355185">
              <w:rPr>
                <w:rFonts w:ascii="Times New Roman" w:hAnsi="Times New Roman" w:cs="Times New Roman"/>
                <w:sz w:val="28"/>
                <w:szCs w:val="28"/>
                <w:u w:val="single"/>
                <w:lang w:val="uk-UA"/>
              </w:rPr>
              <w:t>Перечипидорога О.В.</w:t>
            </w:r>
          </w:p>
          <w:p w:rsidR="007F0662" w:rsidRPr="00355185" w:rsidRDefault="007F0662" w:rsidP="00436839">
            <w:pPr>
              <w:rPr>
                <w:rFonts w:ascii="Times New Roman" w:hAnsi="Times New Roman" w:cs="Times New Roman"/>
                <w:sz w:val="20"/>
                <w:szCs w:val="20"/>
                <w:lang w:val="uk-UA"/>
              </w:rPr>
            </w:pPr>
            <w:r w:rsidRPr="00355185">
              <w:rPr>
                <w:rFonts w:ascii="Times New Roman" w:hAnsi="Times New Roman" w:cs="Times New Roman"/>
                <w:sz w:val="20"/>
                <w:szCs w:val="20"/>
                <w:lang w:val="uk-UA"/>
              </w:rPr>
              <w:t>підпис здобувача                                         ПІБ здобувача</w:t>
            </w:r>
          </w:p>
        </w:tc>
      </w:tr>
    </w:tbl>
    <w:p w:rsidR="007F0662" w:rsidRPr="00355185" w:rsidRDefault="007F0662" w:rsidP="007F0662">
      <w:pPr>
        <w:widowControl w:val="0"/>
        <w:autoSpaceDE w:val="0"/>
        <w:autoSpaceDN w:val="0"/>
        <w:rPr>
          <w:rFonts w:ascii="Times New Roman" w:eastAsia="Times New Roman" w:hAnsi="Times New Roman" w:cs="Times New Roman"/>
          <w:sz w:val="28"/>
          <w:szCs w:val="28"/>
          <w:lang w:val="uk-UA"/>
        </w:rPr>
      </w:pPr>
    </w:p>
    <w:p w:rsidR="007F0662" w:rsidRPr="00355185" w:rsidRDefault="007F0662" w:rsidP="007F0662">
      <w:pPr>
        <w:widowControl w:val="0"/>
        <w:autoSpaceDE w:val="0"/>
        <w:autoSpaceDN w:val="0"/>
        <w:rPr>
          <w:rFonts w:ascii="Times New Roman" w:eastAsia="Times New Roman" w:hAnsi="Times New Roman" w:cs="Times New Roman"/>
          <w:sz w:val="22"/>
          <w:szCs w:val="22"/>
          <w:lang w:val="uk-UA"/>
        </w:rPr>
      </w:pPr>
    </w:p>
    <w:p w:rsidR="007F0662" w:rsidRPr="00355185" w:rsidRDefault="007F0662" w:rsidP="007F0662">
      <w:pPr>
        <w:widowControl w:val="0"/>
        <w:autoSpaceDE w:val="0"/>
        <w:autoSpaceDN w:val="0"/>
        <w:rPr>
          <w:rFonts w:ascii="Times New Roman" w:eastAsia="Times New Roman" w:hAnsi="Times New Roman" w:cs="Times New Roman"/>
          <w:sz w:val="22"/>
          <w:szCs w:val="22"/>
          <w:lang w:val="uk-UA"/>
        </w:rPr>
      </w:pPr>
    </w:p>
    <w:p w:rsidR="007F0662" w:rsidRPr="004147A1" w:rsidRDefault="007F0662" w:rsidP="007F0662">
      <w:pPr>
        <w:widowControl w:val="0"/>
        <w:autoSpaceDE w:val="0"/>
        <w:autoSpaceDN w:val="0"/>
        <w:rPr>
          <w:rFonts w:ascii="Times New Roman" w:eastAsia="Times New Roman" w:hAnsi="Times New Roman" w:cs="Times New Roman"/>
          <w:color w:val="FFFFFF" w:themeColor="background1"/>
          <w:sz w:val="22"/>
          <w:szCs w:val="22"/>
          <w:lang w:val="uk-UA"/>
          <w14:textFill>
            <w14:noFill/>
          </w14:textFill>
        </w:rPr>
      </w:pPr>
    </w:p>
    <w:p w:rsidR="007F0662" w:rsidRPr="00355185" w:rsidRDefault="007F0662" w:rsidP="007F0662">
      <w:pPr>
        <w:widowControl w:val="0"/>
        <w:autoSpaceDE w:val="0"/>
        <w:autoSpaceDN w:val="0"/>
        <w:rPr>
          <w:rFonts w:ascii="Times New Roman" w:eastAsia="Times New Roman" w:hAnsi="Times New Roman" w:cs="Times New Roman"/>
          <w:sz w:val="22"/>
          <w:szCs w:val="22"/>
          <w:lang w:val="uk-UA"/>
        </w:rPr>
      </w:pPr>
    </w:p>
    <w:p w:rsidR="007F0662" w:rsidRPr="00355185" w:rsidRDefault="007F0662" w:rsidP="007F0662">
      <w:pPr>
        <w:widowControl w:val="0"/>
        <w:autoSpaceDE w:val="0"/>
        <w:autoSpaceDN w:val="0"/>
        <w:rPr>
          <w:rFonts w:ascii="Times New Roman" w:eastAsia="Times New Roman" w:hAnsi="Times New Roman" w:cs="Times New Roman"/>
          <w:sz w:val="22"/>
          <w:szCs w:val="22"/>
          <w:lang w:val="uk-UA"/>
        </w:rPr>
      </w:pPr>
    </w:p>
    <w:p w:rsidR="007F0662" w:rsidRPr="00355185" w:rsidRDefault="007F0662" w:rsidP="007F0662">
      <w:pPr>
        <w:widowControl w:val="0"/>
        <w:autoSpaceDE w:val="0"/>
        <w:autoSpaceDN w:val="0"/>
        <w:rPr>
          <w:rFonts w:ascii="Times New Roman" w:eastAsia="Times New Roman" w:hAnsi="Times New Roman" w:cs="Times New Roman"/>
          <w:sz w:val="22"/>
          <w:szCs w:val="22"/>
          <w:lang w:val="uk-UA"/>
        </w:rPr>
      </w:pPr>
    </w:p>
    <w:p w:rsidR="007F0662" w:rsidRPr="00355185" w:rsidRDefault="007F0662" w:rsidP="007F0662">
      <w:pPr>
        <w:widowControl w:val="0"/>
        <w:autoSpaceDE w:val="0"/>
        <w:autoSpaceDN w:val="0"/>
        <w:rPr>
          <w:rFonts w:ascii="Times New Roman" w:eastAsia="Times New Roman" w:hAnsi="Times New Roman" w:cs="Times New Roman"/>
          <w:sz w:val="22"/>
          <w:szCs w:val="22"/>
          <w:lang w:val="uk-UA"/>
        </w:rPr>
      </w:pPr>
    </w:p>
    <w:p w:rsidR="007F0662" w:rsidRPr="00355185" w:rsidRDefault="007F0662" w:rsidP="007F0662">
      <w:pPr>
        <w:rPr>
          <w:rFonts w:ascii="Times New Roman" w:eastAsia="Times New Roman" w:hAnsi="Times New Roman" w:cs="Times New Roman"/>
          <w:sz w:val="20"/>
          <w:szCs w:val="22"/>
          <w:lang w:val="uk-UA"/>
        </w:rPr>
      </w:pPr>
      <w:r w:rsidRPr="00355185">
        <w:rPr>
          <w:rFonts w:ascii="Times New Roman" w:eastAsia="Times New Roman" w:hAnsi="Times New Roman" w:cs="Times New Roman"/>
          <w:sz w:val="20"/>
          <w:szCs w:val="22"/>
          <w:lang w:val="uk-UA"/>
        </w:rPr>
        <w:br w:type="page"/>
      </w:r>
    </w:p>
    <w:p w:rsidR="007F0662" w:rsidRPr="00355185" w:rsidRDefault="007F0662" w:rsidP="007F0662">
      <w:pPr>
        <w:widowControl w:val="0"/>
        <w:autoSpaceDE w:val="0"/>
        <w:autoSpaceDN w:val="0"/>
        <w:rPr>
          <w:rFonts w:ascii="Times New Roman" w:eastAsia="Times New Roman" w:hAnsi="Times New Roman" w:cs="Times New Roman"/>
          <w:sz w:val="20"/>
          <w:szCs w:val="22"/>
          <w:lang w:val="uk-UA"/>
        </w:rPr>
      </w:pPr>
      <w:r w:rsidRPr="00355185">
        <w:rPr>
          <w:rFonts w:ascii="Times New Roman" w:eastAsia="Times New Roman" w:hAnsi="Times New Roman" w:cs="Times New Roman"/>
          <w:noProof/>
          <w:sz w:val="28"/>
          <w:szCs w:val="28"/>
          <w:lang w:val="uk-UA"/>
        </w:rPr>
        <w:lastRenderedPageBreak/>
        <mc:AlternateContent>
          <mc:Choice Requires="wps">
            <w:drawing>
              <wp:anchor distT="0" distB="0" distL="114300" distR="114300" simplePos="0" relativeHeight="251661312" behindDoc="0" locked="0" layoutInCell="1" allowOverlap="1" wp14:anchorId="5EBEE46B" wp14:editId="5C4DBC54">
                <wp:simplePos x="0" y="0"/>
                <wp:positionH relativeFrom="column">
                  <wp:posOffset>6011333</wp:posOffset>
                </wp:positionH>
                <wp:positionV relativeFrom="paragraph">
                  <wp:posOffset>-339302</wp:posOffset>
                </wp:positionV>
                <wp:extent cx="524933" cy="287867"/>
                <wp:effectExtent l="0" t="0" r="0" b="4445"/>
                <wp:wrapNone/>
                <wp:docPr id="845884318" name="Прямоугольник 1"/>
                <wp:cNvGraphicFramePr/>
                <a:graphic xmlns:a="http://schemas.openxmlformats.org/drawingml/2006/main">
                  <a:graphicData uri="http://schemas.microsoft.com/office/word/2010/wordprocessingShape">
                    <wps:wsp>
                      <wps:cNvSpPr/>
                      <wps:spPr>
                        <a:xfrm>
                          <a:off x="0" y="0"/>
                          <a:ext cx="524933" cy="287867"/>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E4F816" id="Прямоугольник 1" o:spid="_x0000_s1026" style="position:absolute;margin-left:473.35pt;margin-top:-26.7pt;width:41.35pt;height:22.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" fillcolor="white [3201]" stroked="f" strokeweight="1pt"/>
            </w:pict>
          </mc:Fallback>
        </mc:AlternateContent>
      </w:r>
    </w:p>
    <w:p w:rsidR="007F0662" w:rsidRPr="00355185" w:rsidRDefault="007F0662" w:rsidP="007F0662">
      <w:pPr>
        <w:widowControl w:val="0"/>
        <w:autoSpaceDE w:val="0"/>
        <w:autoSpaceDN w:val="0"/>
        <w:jc w:val="center"/>
        <w:rPr>
          <w:rFonts w:ascii="Times New Roman" w:eastAsia="Times New Roman" w:hAnsi="Times New Roman" w:cs="Times New Roman"/>
          <w:szCs w:val="28"/>
          <w:lang w:val="uk-UA"/>
        </w:rPr>
      </w:pPr>
      <w:r w:rsidRPr="00355185">
        <w:rPr>
          <w:rFonts w:ascii="Times New Roman" w:eastAsia="Times New Roman" w:hAnsi="Times New Roman" w:cs="Times New Roman"/>
          <w:szCs w:val="28"/>
          <w:lang w:val="uk-UA"/>
        </w:rPr>
        <w:t>ВСП «Харківський торговельно-економічний фаховий коледж</w:t>
      </w:r>
    </w:p>
    <w:p w:rsidR="007F0662" w:rsidRPr="00355185" w:rsidRDefault="007F0662" w:rsidP="007F0662">
      <w:pPr>
        <w:widowControl w:val="0"/>
        <w:autoSpaceDE w:val="0"/>
        <w:autoSpaceDN w:val="0"/>
        <w:jc w:val="center"/>
        <w:rPr>
          <w:rFonts w:ascii="Times New Roman" w:eastAsia="Times New Roman" w:hAnsi="Times New Roman" w:cs="Times New Roman"/>
          <w:szCs w:val="28"/>
          <w:lang w:val="uk-UA"/>
        </w:rPr>
      </w:pPr>
      <w:r w:rsidRPr="00355185">
        <w:rPr>
          <w:rFonts w:ascii="Times New Roman" w:eastAsia="Times New Roman" w:hAnsi="Times New Roman" w:cs="Times New Roman"/>
          <w:szCs w:val="28"/>
          <w:lang w:val="uk-UA"/>
        </w:rPr>
        <w:t>Державного торговельно-економічного університету»</w:t>
      </w:r>
    </w:p>
    <w:p w:rsidR="007F0662" w:rsidRPr="00355185" w:rsidRDefault="007F0662" w:rsidP="007F0662">
      <w:pPr>
        <w:widowControl w:val="0"/>
        <w:autoSpaceDE w:val="0"/>
        <w:autoSpaceDN w:val="0"/>
        <w:jc w:val="center"/>
        <w:rPr>
          <w:rFonts w:ascii="Times New Roman" w:eastAsia="Times New Roman" w:hAnsi="Times New Roman" w:cs="Times New Roman"/>
          <w:szCs w:val="28"/>
          <w:lang w:val="uk-UA"/>
        </w:rPr>
      </w:pPr>
    </w:p>
    <w:p w:rsidR="007F0662" w:rsidRPr="00355185" w:rsidRDefault="007F0662" w:rsidP="007F0662">
      <w:pPr>
        <w:widowControl w:val="0"/>
        <w:autoSpaceDE w:val="0"/>
        <w:autoSpaceDN w:val="0"/>
        <w:jc w:val="center"/>
        <w:rPr>
          <w:rFonts w:ascii="Times New Roman" w:eastAsia="Times New Roman" w:hAnsi="Times New Roman" w:cs="Times New Roman"/>
          <w:szCs w:val="28"/>
          <w:lang w:val="uk-UA"/>
        </w:rPr>
      </w:pPr>
      <w:r w:rsidRPr="00355185">
        <w:rPr>
          <w:rFonts w:ascii="Times New Roman" w:eastAsia="Times New Roman" w:hAnsi="Times New Roman" w:cs="Times New Roman"/>
          <w:szCs w:val="28"/>
          <w:lang w:val="uk-UA"/>
        </w:rPr>
        <w:t>Циклова комісія економіки, управління та адміністрування</w:t>
      </w:r>
    </w:p>
    <w:p w:rsidR="007F0662" w:rsidRPr="00355185" w:rsidRDefault="007F0662" w:rsidP="007F0662">
      <w:pPr>
        <w:widowControl w:val="0"/>
        <w:autoSpaceDE w:val="0"/>
        <w:autoSpaceDN w:val="0"/>
        <w:jc w:val="center"/>
        <w:rPr>
          <w:rFonts w:ascii="Times New Roman" w:eastAsia="Times New Roman" w:hAnsi="Times New Roman" w:cs="Times New Roman"/>
          <w:szCs w:val="28"/>
          <w:lang w:val="uk-UA"/>
        </w:rPr>
      </w:pPr>
    </w:p>
    <w:p w:rsidR="007F0662" w:rsidRPr="00355185" w:rsidRDefault="007F0662" w:rsidP="007F0662">
      <w:pPr>
        <w:widowControl w:val="0"/>
        <w:autoSpaceDE w:val="0"/>
        <w:autoSpaceDN w:val="0"/>
        <w:jc w:val="center"/>
        <w:rPr>
          <w:rFonts w:ascii="Times New Roman" w:eastAsia="Times New Roman" w:hAnsi="Times New Roman" w:cs="Times New Roman"/>
          <w:sz w:val="22"/>
          <w:szCs w:val="28"/>
          <w:lang w:val="uk-UA"/>
        </w:rPr>
      </w:pPr>
      <w:r w:rsidRPr="00355185">
        <w:rPr>
          <w:rFonts w:ascii="Times New Roman" w:eastAsia="Times New Roman" w:hAnsi="Times New Roman" w:cs="Times New Roman"/>
          <w:sz w:val="22"/>
          <w:szCs w:val="28"/>
          <w:lang w:val="uk-UA"/>
        </w:rPr>
        <w:t>Перечипидорога Ольга Володимирівна</w:t>
      </w:r>
    </w:p>
    <w:p w:rsidR="007F0662" w:rsidRPr="00355185" w:rsidRDefault="007F0662" w:rsidP="007F0662">
      <w:pPr>
        <w:widowControl w:val="0"/>
        <w:autoSpaceDE w:val="0"/>
        <w:autoSpaceDN w:val="0"/>
        <w:jc w:val="center"/>
        <w:rPr>
          <w:rFonts w:ascii="Times New Roman" w:eastAsia="Times New Roman" w:hAnsi="Times New Roman" w:cs="Times New Roman"/>
          <w:sz w:val="22"/>
          <w:szCs w:val="28"/>
          <w:lang w:val="uk-UA"/>
        </w:rPr>
      </w:pPr>
    </w:p>
    <w:p w:rsidR="007F0662" w:rsidRPr="00355185" w:rsidRDefault="007F0662" w:rsidP="007F0662">
      <w:pPr>
        <w:widowControl w:val="0"/>
        <w:autoSpaceDE w:val="0"/>
        <w:autoSpaceDN w:val="0"/>
        <w:jc w:val="center"/>
        <w:rPr>
          <w:rFonts w:ascii="Times New Roman" w:eastAsia="Times New Roman" w:hAnsi="Times New Roman" w:cs="Times New Roman"/>
          <w:szCs w:val="28"/>
          <w:lang w:val="uk-UA"/>
        </w:rPr>
      </w:pPr>
    </w:p>
    <w:p w:rsidR="007F0662" w:rsidRPr="00355185" w:rsidRDefault="007F0662" w:rsidP="007F0662">
      <w:pPr>
        <w:widowControl w:val="0"/>
        <w:autoSpaceDE w:val="0"/>
        <w:autoSpaceDN w:val="0"/>
        <w:jc w:val="center"/>
        <w:rPr>
          <w:rFonts w:ascii="Times New Roman" w:eastAsia="Times New Roman" w:hAnsi="Times New Roman" w:cs="Times New Roman"/>
          <w:szCs w:val="22"/>
          <w:highlight w:val="yellow"/>
          <w:lang w:val="uk-UA"/>
        </w:rPr>
      </w:pPr>
      <w:r w:rsidRPr="00355185">
        <w:rPr>
          <w:rFonts w:ascii="Times New Roman" w:eastAsia="Times New Roman" w:hAnsi="Times New Roman" w:cs="Times New Roman"/>
          <w:b/>
          <w:szCs w:val="22"/>
          <w:lang w:val="uk-UA"/>
        </w:rPr>
        <w:t xml:space="preserve">ЗАВДАННЯ </w:t>
      </w:r>
      <w:r w:rsidRPr="00355185">
        <w:rPr>
          <w:rFonts w:ascii="Times New Roman" w:eastAsia="Times New Roman" w:hAnsi="Times New Roman" w:cs="Times New Roman"/>
          <w:b/>
          <w:caps/>
          <w:szCs w:val="22"/>
          <w:lang w:val="uk-UA"/>
        </w:rPr>
        <w:t>на курсову роботу</w:t>
      </w:r>
      <w:r w:rsidRPr="00355185">
        <w:rPr>
          <w:rFonts w:ascii="Times New Roman" w:eastAsia="Times New Roman" w:hAnsi="Times New Roman" w:cs="Times New Roman"/>
          <w:szCs w:val="22"/>
          <w:lang w:val="uk-UA"/>
        </w:rPr>
        <w:br/>
      </w:r>
    </w:p>
    <w:p w:rsidR="007F0662" w:rsidRPr="00355185" w:rsidRDefault="007F0662" w:rsidP="007F0662">
      <w:pPr>
        <w:widowControl w:val="0"/>
        <w:autoSpaceDE w:val="0"/>
        <w:autoSpaceDN w:val="0"/>
        <w:rPr>
          <w:rFonts w:ascii="Times New Roman" w:eastAsia="Times New Roman" w:hAnsi="Times New Roman" w:cs="Times New Roman"/>
          <w:b/>
          <w:szCs w:val="22"/>
          <w:highlight w:val="yellow"/>
          <w:lang w:val="uk-UA"/>
        </w:rPr>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654"/>
        <w:gridCol w:w="433"/>
        <w:gridCol w:w="6834"/>
      </w:tblGrid>
      <w:tr w:rsidR="007F0662" w:rsidRPr="00355185" w:rsidTr="00436839">
        <w:tc>
          <w:tcPr>
            <w:tcW w:w="1338" w:type="pct"/>
          </w:tcPr>
          <w:p w:rsidR="007F0662" w:rsidRPr="00355185" w:rsidRDefault="007F0662" w:rsidP="00436839">
            <w:pPr>
              <w:widowControl w:val="0"/>
              <w:autoSpaceDE w:val="0"/>
              <w:autoSpaceDN w:val="0"/>
              <w:rPr>
                <w:rFonts w:ascii="Times New Roman" w:eastAsia="Times New Roman" w:hAnsi="Times New Roman" w:cs="Times New Roman"/>
                <w:bCs/>
                <w:szCs w:val="22"/>
                <w:lang w:val="uk-UA"/>
              </w:rPr>
            </w:pPr>
            <w:r w:rsidRPr="00355185">
              <w:rPr>
                <w:rFonts w:ascii="Times New Roman" w:eastAsia="Times New Roman" w:hAnsi="Times New Roman" w:cs="Times New Roman"/>
                <w:bCs/>
                <w:szCs w:val="22"/>
                <w:lang w:val="uk-UA"/>
              </w:rPr>
              <w:t>Навчальна дисципліна</w:t>
            </w:r>
          </w:p>
        </w:tc>
        <w:tc>
          <w:tcPr>
            <w:tcW w:w="218" w:type="pct"/>
          </w:tcPr>
          <w:p w:rsidR="007F0662" w:rsidRPr="00355185" w:rsidRDefault="007F0662" w:rsidP="00436839">
            <w:pPr>
              <w:widowControl w:val="0"/>
              <w:autoSpaceDE w:val="0"/>
              <w:autoSpaceDN w:val="0"/>
              <w:rPr>
                <w:rFonts w:ascii="Times New Roman" w:eastAsia="Times New Roman" w:hAnsi="Times New Roman" w:cs="Times New Roman"/>
                <w:bCs/>
                <w:szCs w:val="22"/>
                <w:lang w:val="uk-UA"/>
              </w:rPr>
            </w:pPr>
          </w:p>
        </w:tc>
        <w:tc>
          <w:tcPr>
            <w:tcW w:w="3444" w:type="pct"/>
            <w:tcBorders>
              <w:bottom w:val="single" w:sz="4" w:space="0" w:color="auto"/>
            </w:tcBorders>
            <w:vAlign w:val="bottom"/>
          </w:tcPr>
          <w:p w:rsidR="007F0662" w:rsidRPr="00355185" w:rsidRDefault="007F0662" w:rsidP="00436839">
            <w:pPr>
              <w:widowControl w:val="0"/>
              <w:autoSpaceDE w:val="0"/>
              <w:autoSpaceDN w:val="0"/>
              <w:rPr>
                <w:rFonts w:ascii="Times New Roman" w:eastAsia="Times New Roman" w:hAnsi="Times New Roman" w:cs="Times New Roman"/>
                <w:bCs/>
                <w:szCs w:val="22"/>
                <w:lang w:val="uk-UA"/>
              </w:rPr>
            </w:pPr>
            <w:r w:rsidRPr="00355185">
              <w:rPr>
                <w:rFonts w:ascii="Times New Roman" w:eastAsia="Times New Roman" w:hAnsi="Times New Roman" w:cs="Times New Roman"/>
                <w:bCs/>
                <w:szCs w:val="22"/>
                <w:lang w:val="uk-UA"/>
              </w:rPr>
              <w:t>Маркетингові комунікації</w:t>
            </w:r>
          </w:p>
        </w:tc>
      </w:tr>
      <w:tr w:rsidR="007F0662" w:rsidRPr="00355185" w:rsidTr="00436839">
        <w:tc>
          <w:tcPr>
            <w:tcW w:w="1338" w:type="pct"/>
          </w:tcPr>
          <w:p w:rsidR="007F0662" w:rsidRPr="00355185" w:rsidRDefault="007F0662" w:rsidP="00436839">
            <w:pPr>
              <w:widowControl w:val="0"/>
              <w:autoSpaceDE w:val="0"/>
              <w:autoSpaceDN w:val="0"/>
              <w:rPr>
                <w:rFonts w:ascii="Times New Roman" w:eastAsia="Times New Roman" w:hAnsi="Times New Roman" w:cs="Times New Roman"/>
                <w:bCs/>
                <w:szCs w:val="22"/>
                <w:lang w:val="uk-UA"/>
              </w:rPr>
            </w:pPr>
          </w:p>
        </w:tc>
        <w:tc>
          <w:tcPr>
            <w:tcW w:w="218" w:type="pct"/>
          </w:tcPr>
          <w:p w:rsidR="007F0662" w:rsidRPr="00355185" w:rsidRDefault="007F0662" w:rsidP="00436839">
            <w:pPr>
              <w:widowControl w:val="0"/>
              <w:autoSpaceDE w:val="0"/>
              <w:autoSpaceDN w:val="0"/>
              <w:rPr>
                <w:rFonts w:ascii="Times New Roman" w:eastAsia="Times New Roman" w:hAnsi="Times New Roman" w:cs="Times New Roman"/>
                <w:bCs/>
                <w:szCs w:val="22"/>
                <w:lang w:val="uk-UA"/>
              </w:rPr>
            </w:pPr>
          </w:p>
        </w:tc>
        <w:tc>
          <w:tcPr>
            <w:tcW w:w="3444" w:type="pct"/>
            <w:tcBorders>
              <w:top w:val="single" w:sz="4" w:space="0" w:color="auto"/>
            </w:tcBorders>
            <w:vAlign w:val="bottom"/>
          </w:tcPr>
          <w:p w:rsidR="007F0662" w:rsidRPr="00355185" w:rsidRDefault="007F0662" w:rsidP="00436839">
            <w:pPr>
              <w:widowControl w:val="0"/>
              <w:autoSpaceDE w:val="0"/>
              <w:autoSpaceDN w:val="0"/>
              <w:rPr>
                <w:rFonts w:ascii="Times New Roman" w:eastAsia="Times New Roman" w:hAnsi="Times New Roman" w:cs="Times New Roman"/>
                <w:bCs/>
                <w:szCs w:val="22"/>
                <w:lang w:val="uk-UA"/>
              </w:rPr>
            </w:pPr>
            <w:r w:rsidRPr="00355185">
              <w:rPr>
                <w:rFonts w:ascii="Times New Roman" w:eastAsia="Times New Roman" w:hAnsi="Times New Roman" w:cs="Times New Roman"/>
                <w:bCs/>
                <w:szCs w:val="22"/>
                <w:lang w:val="uk-UA"/>
              </w:rPr>
              <w:t>назва навчальної дисципліни</w:t>
            </w:r>
          </w:p>
        </w:tc>
      </w:tr>
      <w:tr w:rsidR="007F0662" w:rsidRPr="00355185" w:rsidTr="00436839">
        <w:tc>
          <w:tcPr>
            <w:tcW w:w="1338" w:type="pct"/>
          </w:tcPr>
          <w:p w:rsidR="007F0662" w:rsidRPr="00355185" w:rsidRDefault="007F0662" w:rsidP="00436839">
            <w:pPr>
              <w:widowControl w:val="0"/>
              <w:autoSpaceDE w:val="0"/>
              <w:autoSpaceDN w:val="0"/>
              <w:rPr>
                <w:rFonts w:ascii="Times New Roman" w:eastAsia="Times New Roman" w:hAnsi="Times New Roman" w:cs="Times New Roman"/>
                <w:bCs/>
                <w:szCs w:val="22"/>
                <w:lang w:val="uk-UA"/>
              </w:rPr>
            </w:pPr>
            <w:r w:rsidRPr="00355185">
              <w:rPr>
                <w:rFonts w:ascii="Times New Roman" w:eastAsia="Times New Roman" w:hAnsi="Times New Roman" w:cs="Times New Roman"/>
                <w:bCs/>
                <w:szCs w:val="22"/>
                <w:lang w:val="uk-UA"/>
              </w:rPr>
              <w:t>Тема роботи</w:t>
            </w:r>
          </w:p>
        </w:tc>
        <w:tc>
          <w:tcPr>
            <w:tcW w:w="218" w:type="pct"/>
          </w:tcPr>
          <w:p w:rsidR="007F0662" w:rsidRPr="00355185" w:rsidRDefault="007F0662" w:rsidP="00436839">
            <w:pPr>
              <w:widowControl w:val="0"/>
              <w:autoSpaceDE w:val="0"/>
              <w:autoSpaceDN w:val="0"/>
              <w:rPr>
                <w:rFonts w:ascii="Times New Roman" w:eastAsia="Times New Roman" w:hAnsi="Times New Roman" w:cs="Times New Roman"/>
                <w:bCs/>
                <w:szCs w:val="22"/>
                <w:lang w:val="uk-UA"/>
              </w:rPr>
            </w:pPr>
          </w:p>
        </w:tc>
        <w:tc>
          <w:tcPr>
            <w:tcW w:w="3444" w:type="pct"/>
            <w:tcBorders>
              <w:bottom w:val="single" w:sz="4" w:space="0" w:color="auto"/>
            </w:tcBorders>
            <w:vAlign w:val="bottom"/>
          </w:tcPr>
          <w:p w:rsidR="007F0662" w:rsidRPr="00355185" w:rsidRDefault="007F0662" w:rsidP="00436839">
            <w:pPr>
              <w:widowControl w:val="0"/>
              <w:autoSpaceDE w:val="0"/>
              <w:autoSpaceDN w:val="0"/>
              <w:rPr>
                <w:rFonts w:ascii="Times New Roman" w:eastAsia="Times New Roman" w:hAnsi="Times New Roman" w:cs="Times New Roman"/>
                <w:bCs/>
                <w:szCs w:val="22"/>
                <w:lang w:val="uk-UA"/>
              </w:rPr>
            </w:pPr>
            <w:r w:rsidRPr="00355185">
              <w:rPr>
                <w:rFonts w:ascii="Times New Roman" w:eastAsia="Times New Roman" w:hAnsi="Times New Roman" w:cs="Times New Roman"/>
                <w:bCs/>
                <w:szCs w:val="22"/>
                <w:lang w:val="uk-UA"/>
              </w:rPr>
              <w:t>Специфіка проведення промислових виставок та ярмарків</w:t>
            </w:r>
          </w:p>
        </w:tc>
      </w:tr>
      <w:tr w:rsidR="007F0662" w:rsidRPr="00355185" w:rsidTr="00436839">
        <w:tc>
          <w:tcPr>
            <w:tcW w:w="1338" w:type="pct"/>
          </w:tcPr>
          <w:p w:rsidR="007F0662" w:rsidRPr="00355185" w:rsidRDefault="007F0662" w:rsidP="00436839">
            <w:pPr>
              <w:widowControl w:val="0"/>
              <w:autoSpaceDE w:val="0"/>
              <w:autoSpaceDN w:val="0"/>
              <w:rPr>
                <w:rFonts w:ascii="Times New Roman" w:eastAsia="Times New Roman" w:hAnsi="Times New Roman" w:cs="Times New Roman"/>
                <w:bCs/>
                <w:szCs w:val="22"/>
                <w:lang w:val="uk-UA"/>
              </w:rPr>
            </w:pPr>
          </w:p>
        </w:tc>
        <w:tc>
          <w:tcPr>
            <w:tcW w:w="218" w:type="pct"/>
          </w:tcPr>
          <w:p w:rsidR="007F0662" w:rsidRPr="00355185" w:rsidRDefault="007F0662" w:rsidP="00436839">
            <w:pPr>
              <w:widowControl w:val="0"/>
              <w:autoSpaceDE w:val="0"/>
              <w:autoSpaceDN w:val="0"/>
              <w:rPr>
                <w:rFonts w:ascii="Times New Roman" w:eastAsia="Times New Roman" w:hAnsi="Times New Roman" w:cs="Times New Roman"/>
                <w:bCs/>
                <w:szCs w:val="22"/>
                <w:lang w:val="uk-UA"/>
              </w:rPr>
            </w:pPr>
          </w:p>
        </w:tc>
        <w:tc>
          <w:tcPr>
            <w:tcW w:w="3444" w:type="pct"/>
            <w:tcBorders>
              <w:top w:val="single" w:sz="4" w:space="0" w:color="auto"/>
            </w:tcBorders>
            <w:vAlign w:val="bottom"/>
          </w:tcPr>
          <w:p w:rsidR="007F0662" w:rsidRPr="00355185" w:rsidRDefault="007F0662" w:rsidP="00436839">
            <w:pPr>
              <w:widowControl w:val="0"/>
              <w:autoSpaceDE w:val="0"/>
              <w:autoSpaceDN w:val="0"/>
              <w:rPr>
                <w:rFonts w:ascii="Times New Roman" w:eastAsia="Times New Roman" w:hAnsi="Times New Roman" w:cs="Times New Roman"/>
                <w:bCs/>
                <w:szCs w:val="22"/>
                <w:lang w:val="uk-UA"/>
              </w:rPr>
            </w:pPr>
            <w:r w:rsidRPr="00355185">
              <w:rPr>
                <w:rFonts w:ascii="Times New Roman" w:eastAsia="Times New Roman" w:hAnsi="Times New Roman" w:cs="Times New Roman"/>
                <w:bCs/>
                <w:szCs w:val="22"/>
                <w:lang w:val="uk-UA"/>
              </w:rPr>
              <w:t>тема курсової роботи</w:t>
            </w:r>
          </w:p>
        </w:tc>
      </w:tr>
      <w:tr w:rsidR="007F0662" w:rsidRPr="00355185" w:rsidTr="00436839">
        <w:tc>
          <w:tcPr>
            <w:tcW w:w="1338" w:type="pct"/>
          </w:tcPr>
          <w:p w:rsidR="007F0662" w:rsidRPr="00355185" w:rsidRDefault="007F0662" w:rsidP="00436839">
            <w:pPr>
              <w:widowControl w:val="0"/>
              <w:autoSpaceDE w:val="0"/>
              <w:autoSpaceDN w:val="0"/>
              <w:rPr>
                <w:rFonts w:ascii="Times New Roman" w:eastAsia="Times New Roman" w:hAnsi="Times New Roman" w:cs="Times New Roman"/>
                <w:bCs/>
                <w:szCs w:val="22"/>
                <w:lang w:val="uk-UA"/>
              </w:rPr>
            </w:pPr>
            <w:r w:rsidRPr="00355185">
              <w:rPr>
                <w:rFonts w:ascii="Times New Roman" w:eastAsia="Times New Roman" w:hAnsi="Times New Roman" w:cs="Times New Roman"/>
                <w:bCs/>
                <w:szCs w:val="22"/>
                <w:lang w:val="uk-UA"/>
              </w:rPr>
              <w:t>Термін подання завершеної роботи</w:t>
            </w:r>
          </w:p>
        </w:tc>
        <w:tc>
          <w:tcPr>
            <w:tcW w:w="218" w:type="pct"/>
          </w:tcPr>
          <w:p w:rsidR="007F0662" w:rsidRPr="00355185" w:rsidRDefault="007F0662" w:rsidP="00436839">
            <w:pPr>
              <w:widowControl w:val="0"/>
              <w:autoSpaceDE w:val="0"/>
              <w:autoSpaceDN w:val="0"/>
              <w:rPr>
                <w:rFonts w:ascii="Times New Roman" w:eastAsia="Times New Roman" w:hAnsi="Times New Roman" w:cs="Times New Roman"/>
                <w:bCs/>
                <w:szCs w:val="22"/>
                <w:lang w:val="uk-UA"/>
              </w:rPr>
            </w:pPr>
          </w:p>
        </w:tc>
        <w:tc>
          <w:tcPr>
            <w:tcW w:w="3444" w:type="pct"/>
            <w:tcBorders>
              <w:bottom w:val="single" w:sz="4" w:space="0" w:color="auto"/>
            </w:tcBorders>
            <w:vAlign w:val="bottom"/>
          </w:tcPr>
          <w:p w:rsidR="007F0662" w:rsidRPr="00355185" w:rsidRDefault="007F0662" w:rsidP="00436839">
            <w:pPr>
              <w:widowControl w:val="0"/>
              <w:autoSpaceDE w:val="0"/>
              <w:autoSpaceDN w:val="0"/>
              <w:rPr>
                <w:rFonts w:ascii="Times New Roman" w:eastAsia="Times New Roman" w:hAnsi="Times New Roman" w:cs="Times New Roman"/>
                <w:bCs/>
                <w:szCs w:val="22"/>
                <w:lang w:val="uk-UA"/>
              </w:rPr>
            </w:pPr>
            <w:r w:rsidRPr="00355185">
              <w:rPr>
                <w:rFonts w:ascii="Times New Roman" w:eastAsia="Times New Roman" w:hAnsi="Times New Roman" w:cs="Times New Roman"/>
                <w:bCs/>
                <w:szCs w:val="22"/>
                <w:lang w:val="uk-UA"/>
              </w:rPr>
              <w:t>21.11.2023 р.</w:t>
            </w:r>
          </w:p>
        </w:tc>
      </w:tr>
      <w:tr w:rsidR="007F0662" w:rsidRPr="00355185" w:rsidTr="00436839">
        <w:tc>
          <w:tcPr>
            <w:tcW w:w="1338" w:type="pct"/>
          </w:tcPr>
          <w:p w:rsidR="007F0662" w:rsidRPr="00355185" w:rsidRDefault="007F0662" w:rsidP="00436839">
            <w:pPr>
              <w:widowControl w:val="0"/>
              <w:autoSpaceDE w:val="0"/>
              <w:autoSpaceDN w:val="0"/>
              <w:rPr>
                <w:rFonts w:ascii="Times New Roman" w:eastAsia="Times New Roman" w:hAnsi="Times New Roman" w:cs="Times New Roman"/>
                <w:bCs/>
                <w:szCs w:val="22"/>
                <w:lang w:val="uk-UA"/>
              </w:rPr>
            </w:pPr>
          </w:p>
        </w:tc>
        <w:tc>
          <w:tcPr>
            <w:tcW w:w="218" w:type="pct"/>
          </w:tcPr>
          <w:p w:rsidR="007F0662" w:rsidRPr="00355185" w:rsidRDefault="007F0662" w:rsidP="00436839">
            <w:pPr>
              <w:widowControl w:val="0"/>
              <w:autoSpaceDE w:val="0"/>
              <w:autoSpaceDN w:val="0"/>
              <w:rPr>
                <w:rFonts w:ascii="Times New Roman" w:eastAsia="Times New Roman" w:hAnsi="Times New Roman" w:cs="Times New Roman"/>
                <w:bCs/>
                <w:szCs w:val="22"/>
                <w:lang w:val="uk-UA"/>
              </w:rPr>
            </w:pPr>
          </w:p>
        </w:tc>
        <w:tc>
          <w:tcPr>
            <w:tcW w:w="3444" w:type="pct"/>
            <w:tcBorders>
              <w:top w:val="single" w:sz="4" w:space="0" w:color="auto"/>
            </w:tcBorders>
          </w:tcPr>
          <w:p w:rsidR="007F0662" w:rsidRPr="00355185" w:rsidRDefault="007F0662" w:rsidP="00436839">
            <w:pPr>
              <w:widowControl w:val="0"/>
              <w:autoSpaceDE w:val="0"/>
              <w:autoSpaceDN w:val="0"/>
              <w:rPr>
                <w:rFonts w:ascii="Times New Roman" w:eastAsia="Times New Roman" w:hAnsi="Times New Roman" w:cs="Times New Roman"/>
                <w:bCs/>
                <w:szCs w:val="22"/>
                <w:lang w:val="uk-UA"/>
              </w:rPr>
            </w:pPr>
          </w:p>
        </w:tc>
      </w:tr>
    </w:tbl>
    <w:p w:rsidR="007F0662" w:rsidRPr="00355185" w:rsidRDefault="007F0662" w:rsidP="007F0662">
      <w:pPr>
        <w:widowControl w:val="0"/>
        <w:autoSpaceDE w:val="0"/>
        <w:autoSpaceDN w:val="0"/>
        <w:rPr>
          <w:rFonts w:ascii="Times New Roman" w:eastAsia="Times New Roman" w:hAnsi="Times New Roman" w:cs="Times New Roman"/>
          <w:b/>
          <w:szCs w:val="22"/>
          <w:highlight w:val="yellow"/>
          <w:lang w:val="uk-UA"/>
        </w:rPr>
      </w:pPr>
    </w:p>
    <w:p w:rsidR="007F0662" w:rsidRPr="00355185" w:rsidRDefault="007F0662" w:rsidP="007F0662">
      <w:pPr>
        <w:widowControl w:val="0"/>
        <w:autoSpaceDE w:val="0"/>
        <w:autoSpaceDN w:val="0"/>
        <w:rPr>
          <w:rFonts w:ascii="Times New Roman" w:eastAsia="Times New Roman" w:hAnsi="Times New Roman" w:cs="Times New Roman"/>
          <w:b/>
          <w:szCs w:val="22"/>
          <w:lang w:val="uk-UA"/>
        </w:rPr>
      </w:pPr>
      <w:r w:rsidRPr="00355185">
        <w:rPr>
          <w:rFonts w:ascii="Times New Roman" w:eastAsia="Times New Roman" w:hAnsi="Times New Roman" w:cs="Times New Roman"/>
          <w:b/>
          <w:szCs w:val="22"/>
          <w:lang w:val="uk-UA"/>
        </w:rPr>
        <w:t>Графік виконання роботи</w:t>
      </w:r>
    </w:p>
    <w:tbl>
      <w:tblPr>
        <w:tblW w:w="51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36"/>
        <w:gridCol w:w="2776"/>
      </w:tblGrid>
      <w:tr w:rsidR="007F0662" w:rsidRPr="00355185" w:rsidTr="00436839">
        <w:trPr>
          <w:trHeight w:val="552"/>
        </w:trPr>
        <w:tc>
          <w:tcPr>
            <w:tcW w:w="3641" w:type="pct"/>
            <w:vAlign w:val="center"/>
          </w:tcPr>
          <w:p w:rsidR="007F0662" w:rsidRPr="00355185" w:rsidRDefault="007F0662" w:rsidP="00436839">
            <w:pPr>
              <w:widowControl w:val="0"/>
              <w:autoSpaceDE w:val="0"/>
              <w:autoSpaceDN w:val="0"/>
              <w:jc w:val="center"/>
              <w:rPr>
                <w:rFonts w:ascii="Times New Roman" w:eastAsia="Times New Roman" w:hAnsi="Times New Roman" w:cs="Times New Roman"/>
                <w:szCs w:val="22"/>
                <w:lang w:val="uk-UA"/>
              </w:rPr>
            </w:pPr>
            <w:r w:rsidRPr="00355185">
              <w:rPr>
                <w:rFonts w:ascii="Times New Roman" w:eastAsia="Times New Roman" w:hAnsi="Times New Roman" w:cs="Times New Roman"/>
                <w:szCs w:val="22"/>
                <w:lang w:val="uk-UA"/>
              </w:rPr>
              <w:t>Назва етапів виконання або структурних елементів роботи (проекту)</w:t>
            </w:r>
          </w:p>
        </w:tc>
        <w:tc>
          <w:tcPr>
            <w:tcW w:w="1359" w:type="pct"/>
            <w:vAlign w:val="center"/>
          </w:tcPr>
          <w:p w:rsidR="007F0662" w:rsidRPr="00355185" w:rsidRDefault="007F0662" w:rsidP="00436839">
            <w:pPr>
              <w:widowControl w:val="0"/>
              <w:autoSpaceDE w:val="0"/>
              <w:autoSpaceDN w:val="0"/>
              <w:jc w:val="center"/>
              <w:rPr>
                <w:rFonts w:ascii="Times New Roman" w:eastAsia="Times New Roman" w:hAnsi="Times New Roman" w:cs="Times New Roman"/>
                <w:szCs w:val="22"/>
                <w:lang w:val="uk-UA"/>
              </w:rPr>
            </w:pPr>
            <w:r w:rsidRPr="00355185">
              <w:rPr>
                <w:rFonts w:ascii="Times New Roman" w:eastAsia="Times New Roman" w:hAnsi="Times New Roman" w:cs="Times New Roman"/>
                <w:szCs w:val="22"/>
                <w:lang w:val="uk-UA"/>
              </w:rPr>
              <w:t>Дата закінчення</w:t>
            </w:r>
          </w:p>
        </w:tc>
      </w:tr>
      <w:tr w:rsidR="007F0662" w:rsidRPr="00355185" w:rsidTr="00436839">
        <w:trPr>
          <w:trHeight w:val="552"/>
        </w:trPr>
        <w:tc>
          <w:tcPr>
            <w:tcW w:w="3641" w:type="pct"/>
          </w:tcPr>
          <w:p w:rsidR="007F0662" w:rsidRPr="00355185" w:rsidRDefault="007F0662" w:rsidP="00436839">
            <w:pPr>
              <w:contextualSpacing/>
              <w:rPr>
                <w:rFonts w:ascii="Times New Roman" w:hAnsi="Times New Roman" w:cs="Times New Roman"/>
                <w:lang w:val="uk-UA"/>
              </w:rPr>
            </w:pPr>
            <w:r w:rsidRPr="00355185">
              <w:rPr>
                <w:rFonts w:ascii="Times New Roman" w:hAnsi="Times New Roman" w:cs="Times New Roman"/>
                <w:lang w:val="uk-UA"/>
              </w:rPr>
              <w:t xml:space="preserve">Вибір та затвердження теми </w:t>
            </w:r>
          </w:p>
        </w:tc>
        <w:tc>
          <w:tcPr>
            <w:tcW w:w="1359" w:type="pct"/>
          </w:tcPr>
          <w:p w:rsidR="007F0662" w:rsidRPr="00355185" w:rsidRDefault="007F0662" w:rsidP="00436839">
            <w:pPr>
              <w:contextualSpacing/>
              <w:jc w:val="center"/>
              <w:rPr>
                <w:rFonts w:ascii="Times New Roman" w:hAnsi="Times New Roman" w:cs="Times New Roman"/>
                <w:lang w:val="uk-UA"/>
              </w:rPr>
            </w:pPr>
            <w:r w:rsidRPr="00355185">
              <w:rPr>
                <w:rFonts w:ascii="Times New Roman" w:hAnsi="Times New Roman" w:cs="Times New Roman"/>
                <w:lang w:val="uk-UA"/>
              </w:rPr>
              <w:t>04.09 – 16.09.2023</w:t>
            </w:r>
          </w:p>
        </w:tc>
      </w:tr>
      <w:tr w:rsidR="007F0662" w:rsidRPr="00355185" w:rsidTr="00436839">
        <w:trPr>
          <w:trHeight w:val="427"/>
        </w:trPr>
        <w:tc>
          <w:tcPr>
            <w:tcW w:w="3641" w:type="pct"/>
          </w:tcPr>
          <w:p w:rsidR="007F0662" w:rsidRPr="00355185" w:rsidRDefault="007F0662" w:rsidP="00436839">
            <w:pPr>
              <w:contextualSpacing/>
              <w:rPr>
                <w:rFonts w:ascii="Times New Roman" w:hAnsi="Times New Roman" w:cs="Times New Roman"/>
                <w:lang w:val="uk-UA"/>
              </w:rPr>
            </w:pPr>
            <w:r w:rsidRPr="00355185">
              <w:rPr>
                <w:rFonts w:ascii="Times New Roman" w:hAnsi="Times New Roman" w:cs="Times New Roman"/>
                <w:lang w:val="uk-UA"/>
              </w:rPr>
              <w:t>Добір та аналіз літератури за обраною темою</w:t>
            </w:r>
          </w:p>
        </w:tc>
        <w:tc>
          <w:tcPr>
            <w:tcW w:w="1359" w:type="pct"/>
          </w:tcPr>
          <w:p w:rsidR="007F0662" w:rsidRPr="00355185" w:rsidRDefault="007F0662" w:rsidP="00436839">
            <w:pPr>
              <w:contextualSpacing/>
              <w:jc w:val="center"/>
              <w:rPr>
                <w:rFonts w:ascii="Times New Roman" w:hAnsi="Times New Roman" w:cs="Times New Roman"/>
                <w:lang w:val="uk-UA"/>
              </w:rPr>
            </w:pPr>
            <w:r w:rsidRPr="00355185">
              <w:rPr>
                <w:rFonts w:ascii="Times New Roman" w:hAnsi="Times New Roman" w:cs="Times New Roman"/>
                <w:lang w:val="uk-UA"/>
              </w:rPr>
              <w:t>18.09 – 23.09.2023</w:t>
            </w:r>
          </w:p>
        </w:tc>
      </w:tr>
      <w:tr w:rsidR="007F0662" w:rsidRPr="00355185" w:rsidTr="00436839">
        <w:trPr>
          <w:trHeight w:val="411"/>
        </w:trPr>
        <w:tc>
          <w:tcPr>
            <w:tcW w:w="3641" w:type="pct"/>
          </w:tcPr>
          <w:p w:rsidR="007F0662" w:rsidRPr="00355185" w:rsidRDefault="007F0662" w:rsidP="00436839">
            <w:pPr>
              <w:contextualSpacing/>
              <w:rPr>
                <w:rFonts w:ascii="Times New Roman" w:hAnsi="Times New Roman" w:cs="Times New Roman"/>
                <w:lang w:val="uk-UA"/>
              </w:rPr>
            </w:pPr>
            <w:r w:rsidRPr="00355185">
              <w:rPr>
                <w:rFonts w:ascii="Times New Roman" w:hAnsi="Times New Roman" w:cs="Times New Roman"/>
                <w:lang w:val="uk-UA"/>
              </w:rPr>
              <w:t>Складання плану курсової роботи</w:t>
            </w:r>
          </w:p>
        </w:tc>
        <w:tc>
          <w:tcPr>
            <w:tcW w:w="1359" w:type="pct"/>
          </w:tcPr>
          <w:p w:rsidR="007F0662" w:rsidRPr="00355185" w:rsidRDefault="007F0662" w:rsidP="00436839">
            <w:pPr>
              <w:contextualSpacing/>
              <w:jc w:val="center"/>
              <w:rPr>
                <w:rFonts w:ascii="Times New Roman" w:hAnsi="Times New Roman" w:cs="Times New Roman"/>
                <w:lang w:val="uk-UA"/>
              </w:rPr>
            </w:pPr>
            <w:r w:rsidRPr="00355185">
              <w:rPr>
                <w:rFonts w:ascii="Times New Roman" w:hAnsi="Times New Roman" w:cs="Times New Roman"/>
                <w:lang w:val="uk-UA"/>
              </w:rPr>
              <w:t>25.09 –30.09.2023</w:t>
            </w:r>
          </w:p>
        </w:tc>
      </w:tr>
      <w:tr w:rsidR="007F0662" w:rsidRPr="00355185" w:rsidTr="00436839">
        <w:trPr>
          <w:trHeight w:val="437"/>
        </w:trPr>
        <w:tc>
          <w:tcPr>
            <w:tcW w:w="3641" w:type="pct"/>
          </w:tcPr>
          <w:p w:rsidR="007F0662" w:rsidRPr="00355185" w:rsidRDefault="007F0662" w:rsidP="00436839">
            <w:pPr>
              <w:contextualSpacing/>
              <w:rPr>
                <w:rFonts w:ascii="Times New Roman" w:hAnsi="Times New Roman" w:cs="Times New Roman"/>
                <w:lang w:val="uk-UA"/>
              </w:rPr>
            </w:pPr>
            <w:r w:rsidRPr="00355185">
              <w:rPr>
                <w:rFonts w:ascii="Times New Roman" w:hAnsi="Times New Roman" w:cs="Times New Roman"/>
                <w:lang w:val="uk-UA"/>
              </w:rPr>
              <w:t>Написання вступу та I розділу</w:t>
            </w:r>
          </w:p>
        </w:tc>
        <w:tc>
          <w:tcPr>
            <w:tcW w:w="1359" w:type="pct"/>
          </w:tcPr>
          <w:p w:rsidR="007F0662" w:rsidRPr="00355185" w:rsidRDefault="007F0662" w:rsidP="00436839">
            <w:pPr>
              <w:contextualSpacing/>
              <w:jc w:val="center"/>
              <w:rPr>
                <w:rFonts w:ascii="Times New Roman" w:hAnsi="Times New Roman" w:cs="Times New Roman"/>
                <w:lang w:val="uk-UA"/>
              </w:rPr>
            </w:pPr>
            <w:r w:rsidRPr="00355185">
              <w:rPr>
                <w:rFonts w:ascii="Times New Roman" w:hAnsi="Times New Roman" w:cs="Times New Roman"/>
                <w:lang w:val="uk-UA"/>
              </w:rPr>
              <w:t>02.10 – 21.10.2023</w:t>
            </w:r>
          </w:p>
        </w:tc>
      </w:tr>
      <w:tr w:rsidR="007F0662" w:rsidRPr="00355185" w:rsidTr="00436839">
        <w:trPr>
          <w:trHeight w:val="552"/>
        </w:trPr>
        <w:tc>
          <w:tcPr>
            <w:tcW w:w="3641" w:type="pct"/>
          </w:tcPr>
          <w:p w:rsidR="007F0662" w:rsidRPr="00355185" w:rsidRDefault="007F0662" w:rsidP="00436839">
            <w:pPr>
              <w:contextualSpacing/>
              <w:rPr>
                <w:rFonts w:ascii="Times New Roman" w:hAnsi="Times New Roman" w:cs="Times New Roman"/>
                <w:lang w:val="uk-UA"/>
              </w:rPr>
            </w:pPr>
            <w:r w:rsidRPr="00355185">
              <w:rPr>
                <w:rFonts w:ascii="Times New Roman" w:hAnsi="Times New Roman" w:cs="Times New Roman"/>
                <w:lang w:val="uk-UA"/>
              </w:rPr>
              <w:t>Написання</w:t>
            </w:r>
            <w:r>
              <w:rPr>
                <w:rFonts w:ascii="Times New Roman" w:hAnsi="Times New Roman" w:cs="Times New Roman"/>
                <w:lang w:val="uk-UA"/>
              </w:rPr>
              <w:t xml:space="preserve"> </w:t>
            </w:r>
            <w:r w:rsidRPr="00355185">
              <w:rPr>
                <w:rFonts w:ascii="Times New Roman" w:hAnsi="Times New Roman" w:cs="Times New Roman"/>
                <w:lang w:val="uk-UA"/>
              </w:rPr>
              <w:t>II розділ</w:t>
            </w:r>
            <w:r>
              <w:rPr>
                <w:rFonts w:ascii="Times New Roman" w:hAnsi="Times New Roman" w:cs="Times New Roman"/>
                <w:lang w:val="uk-UA"/>
              </w:rPr>
              <w:t>у</w:t>
            </w:r>
            <w:r w:rsidRPr="00355185">
              <w:rPr>
                <w:rFonts w:ascii="Times New Roman" w:hAnsi="Times New Roman" w:cs="Times New Roman"/>
                <w:lang w:val="uk-UA"/>
              </w:rPr>
              <w:t xml:space="preserve"> курсової роботи</w:t>
            </w:r>
          </w:p>
        </w:tc>
        <w:tc>
          <w:tcPr>
            <w:tcW w:w="1359" w:type="pct"/>
          </w:tcPr>
          <w:p w:rsidR="007F0662" w:rsidRPr="00355185" w:rsidRDefault="007F0662" w:rsidP="00436839">
            <w:pPr>
              <w:contextualSpacing/>
              <w:jc w:val="center"/>
              <w:rPr>
                <w:rFonts w:ascii="Times New Roman" w:hAnsi="Times New Roman" w:cs="Times New Roman"/>
                <w:lang w:val="uk-UA"/>
              </w:rPr>
            </w:pPr>
            <w:r w:rsidRPr="00355185">
              <w:rPr>
                <w:rFonts w:ascii="Times New Roman" w:hAnsi="Times New Roman" w:cs="Times New Roman"/>
                <w:lang w:val="uk-UA"/>
              </w:rPr>
              <w:t>23.10 –11.11.2023</w:t>
            </w:r>
          </w:p>
        </w:tc>
      </w:tr>
      <w:tr w:rsidR="007F0662" w:rsidRPr="00355185" w:rsidTr="00436839">
        <w:trPr>
          <w:trHeight w:val="392"/>
        </w:trPr>
        <w:tc>
          <w:tcPr>
            <w:tcW w:w="3641" w:type="pct"/>
          </w:tcPr>
          <w:p w:rsidR="007F0662" w:rsidRPr="00355185" w:rsidRDefault="007F0662" w:rsidP="00436839">
            <w:pPr>
              <w:contextualSpacing/>
              <w:rPr>
                <w:rFonts w:ascii="Times New Roman" w:hAnsi="Times New Roman" w:cs="Times New Roman"/>
                <w:lang w:val="uk-UA"/>
              </w:rPr>
            </w:pPr>
            <w:r w:rsidRPr="00355185">
              <w:rPr>
                <w:rFonts w:ascii="Times New Roman" w:hAnsi="Times New Roman" w:cs="Times New Roman"/>
                <w:lang w:val="uk-UA"/>
              </w:rPr>
              <w:t>Написання висновків та пропозицій, оформлення курсової роботи</w:t>
            </w:r>
          </w:p>
        </w:tc>
        <w:tc>
          <w:tcPr>
            <w:tcW w:w="1359" w:type="pct"/>
          </w:tcPr>
          <w:p w:rsidR="007F0662" w:rsidRPr="00355185" w:rsidRDefault="007F0662" w:rsidP="00436839">
            <w:pPr>
              <w:contextualSpacing/>
              <w:jc w:val="center"/>
              <w:rPr>
                <w:rFonts w:ascii="Times New Roman" w:hAnsi="Times New Roman" w:cs="Times New Roman"/>
                <w:lang w:val="uk-UA"/>
              </w:rPr>
            </w:pPr>
            <w:r w:rsidRPr="00355185">
              <w:rPr>
                <w:rFonts w:ascii="Times New Roman" w:hAnsi="Times New Roman" w:cs="Times New Roman"/>
                <w:lang w:val="uk-UA"/>
              </w:rPr>
              <w:t>13.11 – 18.11.2023</w:t>
            </w:r>
          </w:p>
        </w:tc>
      </w:tr>
      <w:tr w:rsidR="007F0662" w:rsidRPr="00355185" w:rsidTr="00436839">
        <w:trPr>
          <w:trHeight w:val="392"/>
        </w:trPr>
        <w:tc>
          <w:tcPr>
            <w:tcW w:w="3641" w:type="pct"/>
          </w:tcPr>
          <w:p w:rsidR="007F0662" w:rsidRPr="00355185" w:rsidRDefault="007F0662" w:rsidP="00436839">
            <w:pPr>
              <w:contextualSpacing/>
              <w:rPr>
                <w:rFonts w:ascii="Times New Roman" w:hAnsi="Times New Roman" w:cs="Times New Roman"/>
                <w:lang w:val="uk-UA"/>
              </w:rPr>
            </w:pPr>
            <w:r w:rsidRPr="00355185">
              <w:rPr>
                <w:rFonts w:ascii="Times New Roman" w:hAnsi="Times New Roman" w:cs="Times New Roman"/>
                <w:lang w:val="uk-UA"/>
              </w:rPr>
              <w:t>Подання курсової роботи керівнику для рецензування (для рекомендації до захисту)</w:t>
            </w:r>
          </w:p>
        </w:tc>
        <w:tc>
          <w:tcPr>
            <w:tcW w:w="1359" w:type="pct"/>
          </w:tcPr>
          <w:p w:rsidR="007F0662" w:rsidRPr="00355185" w:rsidRDefault="007F0662" w:rsidP="00436839">
            <w:pPr>
              <w:contextualSpacing/>
              <w:jc w:val="center"/>
              <w:rPr>
                <w:rFonts w:ascii="Times New Roman" w:hAnsi="Times New Roman" w:cs="Times New Roman"/>
                <w:lang w:val="uk-UA"/>
              </w:rPr>
            </w:pPr>
            <w:r w:rsidRPr="00355185">
              <w:rPr>
                <w:rFonts w:ascii="Times New Roman" w:hAnsi="Times New Roman" w:cs="Times New Roman"/>
                <w:lang w:val="uk-UA"/>
              </w:rPr>
              <w:t>20.11 – 21.11.2023</w:t>
            </w:r>
          </w:p>
        </w:tc>
      </w:tr>
      <w:tr w:rsidR="007F0662" w:rsidRPr="00355185" w:rsidTr="00436839">
        <w:trPr>
          <w:trHeight w:val="392"/>
        </w:trPr>
        <w:tc>
          <w:tcPr>
            <w:tcW w:w="3641" w:type="pct"/>
          </w:tcPr>
          <w:p w:rsidR="007F0662" w:rsidRPr="00355185" w:rsidRDefault="007F0662" w:rsidP="00436839">
            <w:pPr>
              <w:contextualSpacing/>
              <w:rPr>
                <w:rFonts w:ascii="Times New Roman" w:hAnsi="Times New Roman" w:cs="Times New Roman"/>
                <w:lang w:val="uk-UA"/>
              </w:rPr>
            </w:pPr>
            <w:r w:rsidRPr="00355185">
              <w:rPr>
                <w:rFonts w:ascii="Times New Roman" w:hAnsi="Times New Roman" w:cs="Times New Roman"/>
                <w:lang w:val="uk-UA"/>
              </w:rPr>
              <w:t>Захист курсової роботи</w:t>
            </w:r>
          </w:p>
        </w:tc>
        <w:tc>
          <w:tcPr>
            <w:tcW w:w="1359" w:type="pct"/>
          </w:tcPr>
          <w:p w:rsidR="007F0662" w:rsidRPr="00355185" w:rsidRDefault="007F0662" w:rsidP="00436839">
            <w:pPr>
              <w:contextualSpacing/>
              <w:jc w:val="center"/>
              <w:rPr>
                <w:rFonts w:ascii="Times New Roman" w:hAnsi="Times New Roman" w:cs="Times New Roman"/>
                <w:lang w:val="uk-UA"/>
              </w:rPr>
            </w:pPr>
            <w:r w:rsidRPr="00355185">
              <w:rPr>
                <w:rFonts w:ascii="Times New Roman" w:hAnsi="Times New Roman" w:cs="Times New Roman"/>
                <w:lang w:val="uk-UA"/>
              </w:rPr>
              <w:t>04.12 – 09.12.2023</w:t>
            </w:r>
          </w:p>
        </w:tc>
      </w:tr>
    </w:tbl>
    <w:p w:rsidR="007F0662" w:rsidRPr="00355185" w:rsidRDefault="007F0662" w:rsidP="007F0662">
      <w:pPr>
        <w:widowControl w:val="0"/>
        <w:autoSpaceDE w:val="0"/>
        <w:autoSpaceDN w:val="0"/>
        <w:rPr>
          <w:rFonts w:ascii="Times New Roman" w:eastAsia="Times New Roman" w:hAnsi="Times New Roman" w:cs="Times New Roman"/>
          <w:szCs w:val="22"/>
          <w:lang w:val="uk-UA"/>
        </w:rPr>
      </w:pPr>
    </w:p>
    <w:tbl>
      <w:tblPr>
        <w:tblStyle w:val="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7"/>
        <w:gridCol w:w="429"/>
        <w:gridCol w:w="4675"/>
      </w:tblGrid>
      <w:tr w:rsidR="007F0662" w:rsidRPr="00355185" w:rsidTr="00436839">
        <w:tc>
          <w:tcPr>
            <w:tcW w:w="2428" w:type="pct"/>
          </w:tcPr>
          <w:p w:rsidR="007F0662" w:rsidRPr="00355185" w:rsidRDefault="007F0662" w:rsidP="00436839">
            <w:pPr>
              <w:rPr>
                <w:rFonts w:ascii="Times New Roman" w:hAnsi="Times New Roman" w:cs="Times New Roman"/>
                <w:b/>
                <w:lang w:val="uk-UA"/>
              </w:rPr>
            </w:pPr>
            <w:r w:rsidRPr="00355185">
              <w:rPr>
                <w:rFonts w:ascii="Times New Roman" w:hAnsi="Times New Roman" w:cs="Times New Roman"/>
                <w:b/>
                <w:lang w:val="uk-UA"/>
              </w:rPr>
              <w:t>Завдання видав</w:t>
            </w:r>
          </w:p>
          <w:p w:rsidR="007F0662" w:rsidRPr="00355185" w:rsidRDefault="007F0662" w:rsidP="00436839">
            <w:pPr>
              <w:rPr>
                <w:rFonts w:ascii="Times New Roman" w:hAnsi="Times New Roman" w:cs="Times New Roman"/>
                <w:lang w:val="uk-UA"/>
              </w:rPr>
            </w:pPr>
          </w:p>
          <w:p w:rsidR="007F0662" w:rsidRPr="00355185" w:rsidRDefault="007F0662" w:rsidP="00436839">
            <w:pPr>
              <w:rPr>
                <w:rFonts w:ascii="Times New Roman" w:hAnsi="Times New Roman" w:cs="Times New Roman"/>
                <w:lang w:val="uk-UA"/>
              </w:rPr>
            </w:pPr>
            <w:r w:rsidRPr="00355185">
              <w:rPr>
                <w:rFonts w:ascii="Times New Roman" w:hAnsi="Times New Roman" w:cs="Times New Roman"/>
                <w:lang w:val="uk-UA"/>
              </w:rPr>
              <w:t>Керівник,</w:t>
            </w:r>
          </w:p>
          <w:p w:rsidR="007F0662" w:rsidRPr="00355185" w:rsidRDefault="007F0662" w:rsidP="00436839">
            <w:pPr>
              <w:rPr>
                <w:rFonts w:ascii="Times New Roman" w:hAnsi="Times New Roman" w:cs="Times New Roman"/>
                <w:szCs w:val="28"/>
                <w:lang w:val="uk-UA"/>
              </w:rPr>
            </w:pPr>
            <w:r w:rsidRPr="00355185">
              <w:rPr>
                <w:rFonts w:ascii="Times New Roman" w:hAnsi="Times New Roman" w:cs="Times New Roman"/>
                <w:szCs w:val="28"/>
                <w:lang w:val="uk-UA"/>
              </w:rPr>
              <w:t xml:space="preserve">доктор економічних наук, </w:t>
            </w:r>
          </w:p>
          <w:p w:rsidR="007F0662" w:rsidRPr="00355185" w:rsidRDefault="007F0662" w:rsidP="00436839">
            <w:pPr>
              <w:rPr>
                <w:rFonts w:ascii="Times New Roman" w:hAnsi="Times New Roman" w:cs="Times New Roman"/>
                <w:lang w:val="uk-UA"/>
              </w:rPr>
            </w:pPr>
            <w:r w:rsidRPr="00355185">
              <w:rPr>
                <w:rFonts w:ascii="Times New Roman" w:hAnsi="Times New Roman" w:cs="Times New Roman"/>
                <w:szCs w:val="28"/>
                <w:lang w:val="uk-UA"/>
              </w:rPr>
              <w:t>професор</w:t>
            </w:r>
            <w:r w:rsidRPr="00355185">
              <w:rPr>
                <w:rFonts w:ascii="Times New Roman" w:hAnsi="Times New Roman" w:cs="Times New Roman"/>
                <w:szCs w:val="28"/>
                <w:lang w:val="uk-UA"/>
              </w:rPr>
              <w:br/>
            </w:r>
            <w:r w:rsidRPr="00355185">
              <w:rPr>
                <w:rFonts w:ascii="Times New Roman" w:hAnsi="Times New Roman" w:cs="Times New Roman"/>
                <w:lang w:val="uk-UA"/>
              </w:rPr>
              <w:t xml:space="preserve">_______________ Л.В. </w:t>
            </w:r>
            <w:proofErr w:type="spellStart"/>
            <w:r w:rsidRPr="00355185">
              <w:rPr>
                <w:rFonts w:ascii="Times New Roman" w:hAnsi="Times New Roman" w:cs="Times New Roman"/>
                <w:lang w:val="uk-UA"/>
              </w:rPr>
              <w:t>Гриненвич</w:t>
            </w:r>
            <w:proofErr w:type="spellEnd"/>
          </w:p>
          <w:p w:rsidR="007F0662" w:rsidRPr="00355185" w:rsidRDefault="007F0662" w:rsidP="00436839">
            <w:pPr>
              <w:rPr>
                <w:rFonts w:ascii="Times New Roman" w:hAnsi="Times New Roman" w:cs="Times New Roman"/>
                <w:sz w:val="20"/>
                <w:lang w:val="uk-UA"/>
              </w:rPr>
            </w:pPr>
            <w:r w:rsidRPr="00355185">
              <w:rPr>
                <w:rFonts w:ascii="Times New Roman" w:hAnsi="Times New Roman" w:cs="Times New Roman"/>
                <w:sz w:val="20"/>
                <w:lang w:val="uk-UA"/>
              </w:rPr>
              <w:t>(підпис)</w:t>
            </w:r>
          </w:p>
          <w:p w:rsidR="007F0662" w:rsidRPr="00355185" w:rsidRDefault="007F0662" w:rsidP="00436839">
            <w:pPr>
              <w:rPr>
                <w:rFonts w:ascii="Times New Roman" w:hAnsi="Times New Roman" w:cs="Times New Roman"/>
                <w:lang w:val="uk-UA"/>
              </w:rPr>
            </w:pPr>
          </w:p>
          <w:p w:rsidR="007F0662" w:rsidRPr="00355185" w:rsidRDefault="007F0662" w:rsidP="00436839">
            <w:pPr>
              <w:rPr>
                <w:rFonts w:ascii="Times New Roman" w:hAnsi="Times New Roman" w:cs="Times New Roman"/>
                <w:lang w:val="uk-UA"/>
              </w:rPr>
            </w:pPr>
            <w:r w:rsidRPr="00355185">
              <w:rPr>
                <w:rFonts w:ascii="Times New Roman" w:hAnsi="Times New Roman" w:cs="Times New Roman"/>
                <w:lang w:val="uk-UA"/>
              </w:rPr>
              <w:t>«04» вересня 2023 р.</w:t>
            </w:r>
          </w:p>
        </w:tc>
        <w:tc>
          <w:tcPr>
            <w:tcW w:w="216" w:type="pct"/>
          </w:tcPr>
          <w:p w:rsidR="007F0662" w:rsidRPr="00355185" w:rsidRDefault="007F0662" w:rsidP="00436839">
            <w:pPr>
              <w:rPr>
                <w:rFonts w:ascii="Times New Roman" w:hAnsi="Times New Roman" w:cs="Times New Roman"/>
                <w:lang w:val="uk-UA"/>
              </w:rPr>
            </w:pPr>
          </w:p>
        </w:tc>
        <w:tc>
          <w:tcPr>
            <w:tcW w:w="2356" w:type="pct"/>
          </w:tcPr>
          <w:p w:rsidR="007F0662" w:rsidRPr="00355185" w:rsidRDefault="007F0662" w:rsidP="00436839">
            <w:pPr>
              <w:rPr>
                <w:rFonts w:ascii="Times New Roman" w:hAnsi="Times New Roman" w:cs="Times New Roman"/>
                <w:b/>
                <w:lang w:val="uk-UA"/>
              </w:rPr>
            </w:pPr>
            <w:r w:rsidRPr="00355185">
              <w:rPr>
                <w:rFonts w:ascii="Times New Roman" w:hAnsi="Times New Roman" w:cs="Times New Roman"/>
                <w:b/>
                <w:lang w:val="uk-UA"/>
              </w:rPr>
              <w:t>Завдання отримав</w:t>
            </w:r>
          </w:p>
          <w:p w:rsidR="007F0662" w:rsidRPr="00355185" w:rsidRDefault="007F0662" w:rsidP="00436839">
            <w:pPr>
              <w:rPr>
                <w:rFonts w:ascii="Times New Roman" w:hAnsi="Times New Roman" w:cs="Times New Roman"/>
                <w:lang w:val="uk-UA"/>
              </w:rPr>
            </w:pPr>
          </w:p>
          <w:p w:rsidR="007F0662" w:rsidRPr="00355185" w:rsidRDefault="007F0662" w:rsidP="00436839">
            <w:pPr>
              <w:rPr>
                <w:rFonts w:ascii="Times New Roman" w:hAnsi="Times New Roman" w:cs="Times New Roman"/>
                <w:lang w:val="uk-UA"/>
              </w:rPr>
            </w:pPr>
            <w:r w:rsidRPr="00355185">
              <w:rPr>
                <w:rFonts w:ascii="Times New Roman" w:hAnsi="Times New Roman" w:cs="Times New Roman"/>
                <w:lang w:val="uk-UA"/>
              </w:rPr>
              <w:t>Здобувач</w:t>
            </w:r>
          </w:p>
          <w:p w:rsidR="007F0662" w:rsidRPr="00355185" w:rsidRDefault="007F0662" w:rsidP="00436839">
            <w:pPr>
              <w:rPr>
                <w:rFonts w:ascii="Times New Roman" w:hAnsi="Times New Roman" w:cs="Times New Roman"/>
                <w:lang w:val="uk-UA"/>
              </w:rPr>
            </w:pPr>
          </w:p>
          <w:p w:rsidR="007F0662" w:rsidRPr="00355185" w:rsidRDefault="007F0662" w:rsidP="00436839">
            <w:pPr>
              <w:rPr>
                <w:rFonts w:ascii="Times New Roman" w:hAnsi="Times New Roman" w:cs="Times New Roman"/>
                <w:lang w:val="uk-UA"/>
              </w:rPr>
            </w:pPr>
            <w:r>
              <w:rPr>
                <w:noProof/>
              </w:rPr>
              <w:drawing>
                <wp:anchor distT="0" distB="0" distL="114300" distR="114300" simplePos="0" relativeHeight="251663360" behindDoc="0" locked="0" layoutInCell="1" allowOverlap="1" wp14:anchorId="2D3ECC17" wp14:editId="5D286592">
                  <wp:simplePos x="0" y="0"/>
                  <wp:positionH relativeFrom="column">
                    <wp:posOffset>45720</wp:posOffset>
                  </wp:positionH>
                  <wp:positionV relativeFrom="paragraph">
                    <wp:posOffset>361950</wp:posOffset>
                  </wp:positionV>
                  <wp:extent cx="925195" cy="342900"/>
                  <wp:effectExtent l="114300" t="114300" r="103505" b="15240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biLevel thresh="50000"/>
                            <a:extLst>
                              <a:ext uri="{BEBA8EAE-BF5A-486C-A8C5-ECC9F3942E4B}">
                                <a14:imgProps xmlns:a14="http://schemas.microsoft.com/office/drawing/2010/main">
                                  <a14:imgLayer r:embed="rId6">
                                    <a14:imgEffect>
                                      <a14:colorTemperature colorTemp="5818"/>
                                    </a14:imgEffect>
                                    <a14:imgEffect>
                                      <a14:saturation sat="52000"/>
                                    </a14:imgEffect>
                                  </a14:imgLayer>
                                </a14:imgProps>
                              </a:ext>
                              <a:ext uri="{28A0092B-C50C-407E-A947-70E740481C1C}">
                                <a14:useLocalDpi xmlns:a14="http://schemas.microsoft.com/office/drawing/2010/main" val="0"/>
                              </a:ext>
                            </a:extLst>
                          </a:blip>
                          <a:stretch>
                            <a:fillRect/>
                          </a:stretch>
                        </pic:blipFill>
                        <pic:spPr>
                          <a:xfrm>
                            <a:off x="0" y="0"/>
                            <a:ext cx="925195" cy="342900"/>
                          </a:xfrm>
                          <a:prstGeom prst="rect">
                            <a:avLst/>
                          </a:prstGeom>
                          <a:no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V relativeFrom="margin">
                    <wp14:pctHeight>0</wp14:pctHeight>
                  </wp14:sizeRelV>
                </wp:anchor>
              </w:drawing>
            </w:r>
          </w:p>
          <w:p w:rsidR="007F0662" w:rsidRPr="00355185" w:rsidRDefault="007F0662" w:rsidP="00436839">
            <w:pPr>
              <w:rPr>
                <w:rFonts w:ascii="Times New Roman" w:hAnsi="Times New Roman" w:cs="Times New Roman"/>
                <w:lang w:val="uk-UA"/>
              </w:rPr>
            </w:pPr>
            <w:r w:rsidRPr="00355185">
              <w:rPr>
                <w:rFonts w:ascii="Times New Roman" w:hAnsi="Times New Roman" w:cs="Times New Roman"/>
                <w:lang w:val="uk-UA"/>
              </w:rPr>
              <w:t>_______________О.В. Перечипидорога</w:t>
            </w:r>
          </w:p>
          <w:p w:rsidR="007F0662" w:rsidRPr="00355185" w:rsidRDefault="007F0662" w:rsidP="00436839">
            <w:pPr>
              <w:rPr>
                <w:rFonts w:ascii="Times New Roman" w:hAnsi="Times New Roman" w:cs="Times New Roman"/>
                <w:sz w:val="20"/>
                <w:lang w:val="uk-UA"/>
              </w:rPr>
            </w:pPr>
            <w:r w:rsidRPr="00355185">
              <w:rPr>
                <w:rFonts w:ascii="Times New Roman" w:hAnsi="Times New Roman" w:cs="Times New Roman"/>
                <w:sz w:val="20"/>
                <w:lang w:val="uk-UA"/>
              </w:rPr>
              <w:t>(підпис)</w:t>
            </w:r>
          </w:p>
          <w:p w:rsidR="007F0662" w:rsidRPr="00355185" w:rsidRDefault="007F0662" w:rsidP="00436839">
            <w:pPr>
              <w:rPr>
                <w:rFonts w:ascii="Times New Roman" w:hAnsi="Times New Roman" w:cs="Times New Roman"/>
                <w:lang w:val="uk-UA"/>
              </w:rPr>
            </w:pPr>
          </w:p>
          <w:p w:rsidR="007F0662" w:rsidRPr="00355185" w:rsidRDefault="007F0662" w:rsidP="00436839">
            <w:pPr>
              <w:rPr>
                <w:rFonts w:ascii="Times New Roman" w:hAnsi="Times New Roman" w:cs="Times New Roman"/>
                <w:lang w:val="uk-UA"/>
              </w:rPr>
            </w:pPr>
            <w:r w:rsidRPr="00355185">
              <w:rPr>
                <w:rFonts w:ascii="Times New Roman" w:hAnsi="Times New Roman" w:cs="Times New Roman"/>
                <w:lang w:val="uk-UA"/>
              </w:rPr>
              <w:t>«04» вересня 2023 р.</w:t>
            </w:r>
          </w:p>
        </w:tc>
      </w:tr>
    </w:tbl>
    <w:p w:rsidR="007F0662" w:rsidRPr="00355185" w:rsidRDefault="007F0662" w:rsidP="007F0662">
      <w:pPr>
        <w:rPr>
          <w:rFonts w:ascii="Times New Roman" w:eastAsia="Times New Roman" w:hAnsi="Times New Roman" w:cs="Times New Roman"/>
          <w:sz w:val="20"/>
          <w:szCs w:val="22"/>
          <w:lang w:val="uk-UA"/>
        </w:rPr>
      </w:pPr>
      <w:r w:rsidRPr="00355185">
        <w:rPr>
          <w:rFonts w:ascii="Times New Roman" w:eastAsia="Times New Roman" w:hAnsi="Times New Roman" w:cs="Times New Roman"/>
          <w:sz w:val="20"/>
          <w:szCs w:val="22"/>
          <w:lang w:val="uk-UA"/>
        </w:rPr>
        <w:br w:type="page"/>
      </w:r>
    </w:p>
    <w:p w:rsidR="007F0662" w:rsidRPr="00355185" w:rsidRDefault="007F0662" w:rsidP="007F0662">
      <w:pPr>
        <w:widowControl w:val="0"/>
        <w:spacing w:line="276" w:lineRule="auto"/>
        <w:jc w:val="center"/>
        <w:rPr>
          <w:rFonts w:ascii="Times New Roman" w:eastAsia="Calibri" w:hAnsi="Times New Roman" w:cs="Times New Roman"/>
          <w:sz w:val="28"/>
          <w:szCs w:val="28"/>
          <w:lang w:val="uk-UA"/>
        </w:rPr>
      </w:pPr>
      <w:r w:rsidRPr="00355185">
        <w:rPr>
          <w:rFonts w:ascii="Times New Roman" w:eastAsia="Calibri" w:hAnsi="Times New Roman" w:cs="Times New Roman"/>
          <w:noProof/>
          <w:color w:val="000000"/>
          <w:sz w:val="28"/>
          <w:szCs w:val="28"/>
          <w:lang w:val="uk-UA" w:eastAsia="uk-UA"/>
        </w:rPr>
        <w:lastRenderedPageBreak/>
        <mc:AlternateContent>
          <mc:Choice Requires="wps">
            <w:drawing>
              <wp:anchor distT="0" distB="0" distL="114300" distR="114300" simplePos="0" relativeHeight="251659264" behindDoc="0" locked="0" layoutInCell="1" allowOverlap="1" wp14:anchorId="71CD7C5C" wp14:editId="7328CBF5">
                <wp:simplePos x="0" y="0"/>
                <wp:positionH relativeFrom="column">
                  <wp:posOffset>5806440</wp:posOffset>
                </wp:positionH>
                <wp:positionV relativeFrom="paragraph">
                  <wp:posOffset>-224790</wp:posOffset>
                </wp:positionV>
                <wp:extent cx="219075" cy="228600"/>
                <wp:effectExtent l="12700" t="12700" r="0" b="0"/>
                <wp:wrapNone/>
                <wp:docPr id="925"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075" cy="228600"/>
                        </a:xfrm>
                        <a:prstGeom prst="rect">
                          <a:avLst/>
                        </a:prstGeom>
                        <a:solidFill>
                          <a:srgbClr val="FFFFFF"/>
                        </a:solidFill>
                        <a:ln w="25400">
                          <a:solidFill>
                            <a:srgbClr val="FFFFFF"/>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84C475A" id="Прямоугольник 37" o:spid="_x0000_s1026" style="position:absolute;margin-left:457.2pt;margin-top:-17.7pt;width:17.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" strokecolor="white" strokeweight="2pt">
                <v:path arrowok="t"/>
              </v:rect>
            </w:pict>
          </mc:Fallback>
        </mc:AlternateContent>
      </w:r>
      <w:r w:rsidRPr="00355185">
        <w:rPr>
          <w:rFonts w:ascii="Times New Roman" w:eastAsia="Calibri" w:hAnsi="Times New Roman" w:cs="Times New Roman"/>
          <w:b/>
          <w:sz w:val="28"/>
          <w:szCs w:val="28"/>
          <w:lang w:val="uk-UA"/>
        </w:rPr>
        <w:t>ЗМІСТ</w:t>
      </w:r>
    </w:p>
    <w:p w:rsidR="007F0662" w:rsidRPr="00355185" w:rsidRDefault="007F0662" w:rsidP="007F0662">
      <w:pPr>
        <w:widowControl w:val="0"/>
        <w:spacing w:line="276" w:lineRule="auto"/>
        <w:rPr>
          <w:rFonts w:ascii="Times New Roman" w:eastAsia="Calibri" w:hAnsi="Times New Roman" w:cs="Times New Roman"/>
          <w:b/>
          <w:sz w:val="28"/>
          <w:szCs w:val="28"/>
          <w:lang w:val="uk-UA"/>
        </w:rPr>
      </w:pPr>
    </w:p>
    <w:tbl>
      <w:tblPr>
        <w:tblW w:w="9570" w:type="dxa"/>
        <w:tblLayout w:type="fixed"/>
        <w:tblLook w:val="04A0" w:firstRow="1" w:lastRow="0" w:firstColumn="1" w:lastColumn="0" w:noHBand="0" w:noVBand="1"/>
      </w:tblPr>
      <w:tblGrid>
        <w:gridCol w:w="8897"/>
        <w:gridCol w:w="673"/>
      </w:tblGrid>
      <w:tr w:rsidR="007F0662" w:rsidRPr="00355185" w:rsidTr="00436839">
        <w:tc>
          <w:tcPr>
            <w:tcW w:w="8897" w:type="dxa"/>
            <w:shd w:val="clear" w:color="auto" w:fill="auto"/>
          </w:tcPr>
          <w:p w:rsidR="007F0662" w:rsidRPr="00355185" w:rsidRDefault="007F0662" w:rsidP="00436839">
            <w:pPr>
              <w:widowControl w:val="0"/>
              <w:spacing w:line="360" w:lineRule="auto"/>
              <w:rPr>
                <w:rFonts w:ascii="Times New Roman" w:eastAsia="Calibri" w:hAnsi="Times New Roman" w:cs="Times New Roman"/>
                <w:b/>
                <w:sz w:val="28"/>
                <w:szCs w:val="28"/>
                <w:lang w:val="uk-UA"/>
              </w:rPr>
            </w:pPr>
            <w:r w:rsidRPr="00355185">
              <w:rPr>
                <w:rFonts w:ascii="Times New Roman" w:eastAsia="Calibri" w:hAnsi="Times New Roman" w:cs="Times New Roman"/>
                <w:sz w:val="28"/>
                <w:szCs w:val="28"/>
                <w:lang w:val="uk-UA"/>
              </w:rPr>
              <w:t>Вступ…………………………………………………………………………</w:t>
            </w:r>
          </w:p>
        </w:tc>
        <w:tc>
          <w:tcPr>
            <w:tcW w:w="673" w:type="dxa"/>
            <w:shd w:val="clear" w:color="auto" w:fill="auto"/>
          </w:tcPr>
          <w:p w:rsidR="007F0662" w:rsidRPr="00355185" w:rsidRDefault="007F0662" w:rsidP="00436839">
            <w:pPr>
              <w:widowControl w:val="0"/>
              <w:spacing w:line="360" w:lineRule="auto"/>
              <w:rPr>
                <w:rFonts w:ascii="Times New Roman" w:eastAsia="Calibri" w:hAnsi="Times New Roman" w:cs="Times New Roman"/>
                <w:sz w:val="28"/>
                <w:szCs w:val="28"/>
                <w:lang w:val="uk-UA"/>
              </w:rPr>
            </w:pPr>
            <w:r w:rsidRPr="00355185">
              <w:rPr>
                <w:rFonts w:ascii="Times New Roman" w:eastAsia="Calibri" w:hAnsi="Times New Roman" w:cs="Times New Roman"/>
                <w:sz w:val="28"/>
                <w:szCs w:val="28"/>
                <w:lang w:val="uk-UA"/>
              </w:rPr>
              <w:t xml:space="preserve">  5</w:t>
            </w:r>
          </w:p>
        </w:tc>
      </w:tr>
      <w:tr w:rsidR="007F0662" w:rsidRPr="00355185" w:rsidTr="00436839">
        <w:tc>
          <w:tcPr>
            <w:tcW w:w="8897" w:type="dxa"/>
            <w:shd w:val="clear" w:color="auto" w:fill="auto"/>
          </w:tcPr>
          <w:p w:rsidR="007F0662" w:rsidRPr="00355185" w:rsidRDefault="007F0662" w:rsidP="00436839">
            <w:pPr>
              <w:widowControl w:val="0"/>
              <w:spacing w:line="360" w:lineRule="auto"/>
              <w:jc w:val="both"/>
              <w:rPr>
                <w:rFonts w:ascii="Times New Roman" w:eastAsia="Calibri" w:hAnsi="Times New Roman" w:cs="Times New Roman"/>
                <w:b/>
                <w:sz w:val="28"/>
                <w:szCs w:val="28"/>
                <w:lang w:val="uk-UA"/>
              </w:rPr>
            </w:pPr>
            <w:r w:rsidRPr="00355185">
              <w:rPr>
                <w:rFonts w:ascii="Times New Roman" w:eastAsia="Calibri" w:hAnsi="Times New Roman" w:cs="Times New Roman"/>
                <w:sz w:val="28"/>
                <w:szCs w:val="28"/>
                <w:lang w:val="uk-UA"/>
              </w:rPr>
              <w:t>Розділ 1 Теоретичне обґрунтування ролі проведення промислових виставок та ярмар</w:t>
            </w:r>
            <w:r>
              <w:rPr>
                <w:rFonts w:ascii="Times New Roman" w:eastAsia="Calibri" w:hAnsi="Times New Roman" w:cs="Times New Roman"/>
                <w:sz w:val="28"/>
                <w:szCs w:val="28"/>
                <w:lang w:val="uk-UA"/>
              </w:rPr>
              <w:t>о</w:t>
            </w:r>
            <w:r w:rsidRPr="00355185">
              <w:rPr>
                <w:rFonts w:ascii="Times New Roman" w:eastAsia="Calibri" w:hAnsi="Times New Roman" w:cs="Times New Roman"/>
                <w:sz w:val="28"/>
                <w:szCs w:val="28"/>
                <w:lang w:val="uk-UA"/>
              </w:rPr>
              <w:t>к ………………………………….……………………..</w:t>
            </w:r>
          </w:p>
        </w:tc>
        <w:tc>
          <w:tcPr>
            <w:tcW w:w="673" w:type="dxa"/>
            <w:shd w:val="clear" w:color="auto" w:fill="auto"/>
          </w:tcPr>
          <w:p w:rsidR="007F0662" w:rsidRDefault="007F0662" w:rsidP="00436839">
            <w:pPr>
              <w:widowControl w:val="0"/>
              <w:spacing w:line="360" w:lineRule="auto"/>
              <w:rPr>
                <w:rFonts w:ascii="Times New Roman" w:eastAsia="Calibri" w:hAnsi="Times New Roman" w:cs="Times New Roman"/>
                <w:sz w:val="28"/>
                <w:szCs w:val="28"/>
                <w:lang w:val="uk-UA"/>
              </w:rPr>
            </w:pPr>
          </w:p>
          <w:p w:rsidR="007F0662" w:rsidRPr="00355185" w:rsidRDefault="007F0662" w:rsidP="00436839">
            <w:pPr>
              <w:widowControl w:val="0"/>
              <w:spacing w:line="360" w:lineRule="auto"/>
              <w:rPr>
                <w:rFonts w:ascii="Times New Roman" w:eastAsia="Calibri" w:hAnsi="Times New Roman" w:cs="Times New Roman"/>
                <w:sz w:val="28"/>
                <w:szCs w:val="28"/>
                <w:lang w:val="uk-UA"/>
              </w:rPr>
            </w:pPr>
            <w:r w:rsidRPr="00355185">
              <w:rPr>
                <w:rFonts w:ascii="Times New Roman" w:eastAsia="Calibri" w:hAnsi="Times New Roman" w:cs="Times New Roman"/>
                <w:sz w:val="28"/>
                <w:szCs w:val="28"/>
                <w:lang w:val="uk-UA"/>
              </w:rPr>
              <w:t xml:space="preserve">  7</w:t>
            </w:r>
          </w:p>
        </w:tc>
      </w:tr>
      <w:tr w:rsidR="007F0662" w:rsidRPr="00355185" w:rsidTr="00436839">
        <w:tc>
          <w:tcPr>
            <w:tcW w:w="8897" w:type="dxa"/>
            <w:shd w:val="clear" w:color="auto" w:fill="auto"/>
          </w:tcPr>
          <w:p w:rsidR="007F0662" w:rsidRPr="00355185" w:rsidRDefault="007F0662" w:rsidP="00436839">
            <w:pPr>
              <w:spacing w:line="360" w:lineRule="auto"/>
              <w:ind w:left="602"/>
              <w:jc w:val="both"/>
              <w:rPr>
                <w:rFonts w:ascii="Times New Roman" w:hAnsi="Times New Roman" w:cs="Times New Roman"/>
                <w:sz w:val="28"/>
                <w:szCs w:val="28"/>
                <w:lang w:val="uk-UA"/>
              </w:rPr>
            </w:pPr>
            <w:r w:rsidRPr="00355185">
              <w:rPr>
                <w:rFonts w:ascii="Times New Roman" w:hAnsi="Times New Roman" w:cs="Times New Roman"/>
                <w:sz w:val="28"/>
                <w:szCs w:val="28"/>
                <w:lang w:val="uk-UA"/>
              </w:rPr>
              <w:t>1.1. Визначення та пояснення термінів «промислова виставка» та «ярмарок»………………………………………………………………</w:t>
            </w:r>
          </w:p>
        </w:tc>
        <w:tc>
          <w:tcPr>
            <w:tcW w:w="673" w:type="dxa"/>
            <w:shd w:val="clear" w:color="auto" w:fill="auto"/>
          </w:tcPr>
          <w:p w:rsidR="007F0662" w:rsidRDefault="007F0662" w:rsidP="00436839">
            <w:pPr>
              <w:widowControl w:val="0"/>
              <w:spacing w:line="360" w:lineRule="auto"/>
              <w:rPr>
                <w:rFonts w:ascii="Times New Roman" w:eastAsia="Calibri" w:hAnsi="Times New Roman" w:cs="Times New Roman"/>
                <w:sz w:val="28"/>
                <w:szCs w:val="28"/>
                <w:lang w:val="uk-UA"/>
              </w:rPr>
            </w:pPr>
          </w:p>
          <w:p w:rsidR="007F0662" w:rsidRPr="00355185" w:rsidRDefault="007F0662" w:rsidP="00436839">
            <w:pPr>
              <w:widowControl w:val="0"/>
              <w:spacing w:line="360" w:lineRule="auto"/>
              <w:rPr>
                <w:rFonts w:ascii="Times New Roman" w:eastAsia="Calibri" w:hAnsi="Times New Roman" w:cs="Times New Roman"/>
                <w:sz w:val="28"/>
                <w:szCs w:val="28"/>
                <w:lang w:val="uk-UA"/>
              </w:rPr>
            </w:pPr>
            <w:r w:rsidRPr="00355185">
              <w:rPr>
                <w:rFonts w:ascii="Times New Roman" w:eastAsia="Calibri" w:hAnsi="Times New Roman" w:cs="Times New Roman"/>
                <w:sz w:val="28"/>
                <w:szCs w:val="28"/>
                <w:lang w:val="uk-UA"/>
              </w:rPr>
              <w:t xml:space="preserve">  7</w:t>
            </w:r>
          </w:p>
        </w:tc>
      </w:tr>
      <w:tr w:rsidR="007F0662" w:rsidRPr="00355185" w:rsidTr="00436839">
        <w:tc>
          <w:tcPr>
            <w:tcW w:w="8897" w:type="dxa"/>
            <w:shd w:val="clear" w:color="auto" w:fill="auto"/>
          </w:tcPr>
          <w:p w:rsidR="007F0662" w:rsidRPr="00355185" w:rsidRDefault="007F0662" w:rsidP="00436839">
            <w:pPr>
              <w:spacing w:line="360" w:lineRule="auto"/>
              <w:ind w:left="602"/>
              <w:jc w:val="both"/>
              <w:rPr>
                <w:rFonts w:ascii="Times New Roman" w:hAnsi="Times New Roman" w:cs="Times New Roman"/>
                <w:sz w:val="28"/>
                <w:szCs w:val="28"/>
                <w:lang w:val="uk-UA"/>
              </w:rPr>
            </w:pPr>
            <w:r w:rsidRPr="00355185">
              <w:rPr>
                <w:rFonts w:ascii="Times New Roman" w:hAnsi="Times New Roman" w:cs="Times New Roman"/>
                <w:sz w:val="28"/>
                <w:szCs w:val="28"/>
                <w:lang w:val="uk-UA"/>
              </w:rPr>
              <w:t>1.2. Історія виникнення та розвитку промислових виставок та ярмарків</w:t>
            </w:r>
            <w:r>
              <w:rPr>
                <w:rFonts w:ascii="Times New Roman" w:hAnsi="Times New Roman" w:cs="Times New Roman"/>
                <w:sz w:val="28"/>
                <w:szCs w:val="28"/>
                <w:lang w:val="uk-UA"/>
              </w:rPr>
              <w:t>………………………………………………………………..</w:t>
            </w:r>
          </w:p>
        </w:tc>
        <w:tc>
          <w:tcPr>
            <w:tcW w:w="673" w:type="dxa"/>
            <w:shd w:val="clear" w:color="auto" w:fill="auto"/>
          </w:tcPr>
          <w:p w:rsidR="007F0662" w:rsidRDefault="007F0662" w:rsidP="00436839">
            <w:pPr>
              <w:widowControl w:val="0"/>
              <w:spacing w:line="36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p>
          <w:p w:rsidR="007F0662" w:rsidRPr="00355185" w:rsidRDefault="007F0662" w:rsidP="00436839">
            <w:pPr>
              <w:widowControl w:val="0"/>
              <w:spacing w:line="36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9</w:t>
            </w:r>
          </w:p>
        </w:tc>
      </w:tr>
      <w:tr w:rsidR="007F0662" w:rsidRPr="00355185" w:rsidTr="00436839">
        <w:tc>
          <w:tcPr>
            <w:tcW w:w="8897" w:type="dxa"/>
            <w:shd w:val="clear" w:color="auto" w:fill="auto"/>
          </w:tcPr>
          <w:p w:rsidR="007F0662" w:rsidRPr="00355185" w:rsidRDefault="007F0662" w:rsidP="00436839">
            <w:pPr>
              <w:spacing w:line="360" w:lineRule="auto"/>
              <w:ind w:left="602"/>
              <w:jc w:val="both"/>
              <w:rPr>
                <w:rFonts w:ascii="Times New Roman" w:hAnsi="Times New Roman" w:cs="Times New Roman"/>
                <w:sz w:val="28"/>
                <w:szCs w:val="28"/>
                <w:lang w:val="uk-UA"/>
              </w:rPr>
            </w:pPr>
            <w:r w:rsidRPr="00355185">
              <w:rPr>
                <w:rFonts w:ascii="Times New Roman" w:hAnsi="Times New Roman" w:cs="Times New Roman"/>
                <w:sz w:val="28"/>
                <w:szCs w:val="28"/>
                <w:lang w:val="uk-UA"/>
              </w:rPr>
              <w:t>1.3. Вивчення ролі промислових виставок у просуванні товарів та послуг ………………………………………………………………….</w:t>
            </w:r>
          </w:p>
        </w:tc>
        <w:tc>
          <w:tcPr>
            <w:tcW w:w="673" w:type="dxa"/>
            <w:shd w:val="clear" w:color="auto" w:fill="auto"/>
          </w:tcPr>
          <w:p w:rsidR="007F0662" w:rsidRDefault="007F0662" w:rsidP="00436839">
            <w:pPr>
              <w:widowControl w:val="0"/>
              <w:spacing w:line="360" w:lineRule="auto"/>
              <w:rPr>
                <w:rFonts w:ascii="Times New Roman" w:eastAsia="Calibri" w:hAnsi="Times New Roman" w:cs="Times New Roman"/>
                <w:sz w:val="28"/>
                <w:szCs w:val="28"/>
                <w:lang w:val="uk-UA"/>
              </w:rPr>
            </w:pPr>
            <w:r w:rsidRPr="00355185">
              <w:rPr>
                <w:rFonts w:ascii="Times New Roman" w:eastAsia="Calibri" w:hAnsi="Times New Roman" w:cs="Times New Roman"/>
                <w:sz w:val="28"/>
                <w:szCs w:val="28"/>
                <w:lang w:val="uk-UA"/>
              </w:rPr>
              <w:t xml:space="preserve"> </w:t>
            </w:r>
          </w:p>
          <w:p w:rsidR="007F0662" w:rsidRPr="00355185" w:rsidRDefault="007F0662" w:rsidP="00436839">
            <w:pPr>
              <w:widowControl w:val="0"/>
              <w:spacing w:line="36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10</w:t>
            </w:r>
          </w:p>
        </w:tc>
      </w:tr>
      <w:tr w:rsidR="007F0662" w:rsidRPr="00355185" w:rsidTr="00436839">
        <w:tc>
          <w:tcPr>
            <w:tcW w:w="8897" w:type="dxa"/>
            <w:shd w:val="clear" w:color="auto" w:fill="auto"/>
          </w:tcPr>
          <w:p w:rsidR="007F0662" w:rsidRPr="00355185" w:rsidRDefault="007F0662" w:rsidP="00436839">
            <w:pPr>
              <w:widowControl w:val="0"/>
              <w:spacing w:line="360" w:lineRule="auto"/>
              <w:jc w:val="both"/>
              <w:rPr>
                <w:rFonts w:ascii="Times New Roman" w:eastAsia="Calibri" w:hAnsi="Times New Roman" w:cs="Times New Roman"/>
                <w:sz w:val="28"/>
                <w:szCs w:val="28"/>
                <w:lang w:val="uk-UA"/>
              </w:rPr>
            </w:pPr>
            <w:proofErr w:type="spellStart"/>
            <w:r w:rsidRPr="00355185">
              <w:rPr>
                <w:rFonts w:ascii="Times New Roman" w:eastAsia="Calibri" w:hAnsi="Times New Roman" w:cs="Times New Roman"/>
                <w:sz w:val="28"/>
                <w:szCs w:val="28"/>
                <w:lang w:val="uk-UA"/>
              </w:rPr>
              <w:t>Рoздiл</w:t>
            </w:r>
            <w:proofErr w:type="spellEnd"/>
            <w:r w:rsidRPr="00355185">
              <w:rPr>
                <w:rFonts w:ascii="Times New Roman" w:eastAsia="Calibri" w:hAnsi="Times New Roman" w:cs="Times New Roman"/>
                <w:sz w:val="28"/>
                <w:szCs w:val="28"/>
                <w:lang w:val="uk-UA"/>
              </w:rPr>
              <w:t xml:space="preserve"> 2 Особливості проведення промислових виставок та ярмарків….………...........................................................................................</w:t>
            </w:r>
          </w:p>
        </w:tc>
        <w:tc>
          <w:tcPr>
            <w:tcW w:w="673" w:type="dxa"/>
            <w:shd w:val="clear" w:color="auto" w:fill="auto"/>
          </w:tcPr>
          <w:p w:rsidR="007F0662" w:rsidRPr="00355185" w:rsidRDefault="007F0662" w:rsidP="00436839">
            <w:pPr>
              <w:widowControl w:val="0"/>
              <w:spacing w:line="360" w:lineRule="auto"/>
              <w:rPr>
                <w:rFonts w:ascii="Times New Roman" w:eastAsia="Calibri" w:hAnsi="Times New Roman" w:cs="Times New Roman"/>
                <w:sz w:val="28"/>
                <w:szCs w:val="28"/>
                <w:lang w:val="uk-UA"/>
              </w:rPr>
            </w:pPr>
            <w:r w:rsidRPr="00355185">
              <w:rPr>
                <w:rFonts w:ascii="Times New Roman" w:eastAsia="Calibri" w:hAnsi="Times New Roman" w:cs="Times New Roman"/>
                <w:sz w:val="28"/>
                <w:szCs w:val="28"/>
                <w:lang w:val="uk-UA"/>
              </w:rPr>
              <w:t xml:space="preserve">  13</w:t>
            </w:r>
          </w:p>
        </w:tc>
      </w:tr>
      <w:tr w:rsidR="007F0662" w:rsidRPr="00355185" w:rsidTr="00436839">
        <w:tc>
          <w:tcPr>
            <w:tcW w:w="8897" w:type="dxa"/>
            <w:shd w:val="clear" w:color="auto" w:fill="auto"/>
          </w:tcPr>
          <w:p w:rsidR="007F0662" w:rsidRPr="00355185" w:rsidRDefault="007F0662" w:rsidP="00436839">
            <w:pPr>
              <w:widowControl w:val="0"/>
              <w:spacing w:line="360" w:lineRule="auto"/>
              <w:ind w:left="596"/>
              <w:jc w:val="both"/>
              <w:rPr>
                <w:rFonts w:ascii="Times New Roman" w:eastAsia="Calibri" w:hAnsi="Times New Roman" w:cs="Times New Roman"/>
                <w:sz w:val="28"/>
                <w:szCs w:val="28"/>
                <w:lang w:val="uk-UA"/>
              </w:rPr>
            </w:pPr>
            <w:r w:rsidRPr="00355185">
              <w:rPr>
                <w:rFonts w:ascii="Times New Roman" w:eastAsia="Calibri" w:hAnsi="Times New Roman" w:cs="Times New Roman"/>
                <w:sz w:val="28"/>
                <w:szCs w:val="28"/>
                <w:lang w:val="uk-UA"/>
              </w:rPr>
              <w:t>2.1. Організаційні аспекти проведення промислових заходів: вибір місця, реклама, учасники …………………………………………….</w:t>
            </w:r>
          </w:p>
        </w:tc>
        <w:tc>
          <w:tcPr>
            <w:tcW w:w="673" w:type="dxa"/>
            <w:shd w:val="clear" w:color="auto" w:fill="auto"/>
          </w:tcPr>
          <w:p w:rsidR="007F0662" w:rsidRDefault="007F0662" w:rsidP="00436839">
            <w:pPr>
              <w:widowControl w:val="0"/>
              <w:spacing w:line="360" w:lineRule="auto"/>
              <w:rPr>
                <w:rFonts w:ascii="Times New Roman" w:eastAsia="Calibri" w:hAnsi="Times New Roman" w:cs="Times New Roman"/>
                <w:sz w:val="28"/>
                <w:szCs w:val="28"/>
                <w:lang w:val="uk-UA"/>
              </w:rPr>
            </w:pPr>
          </w:p>
          <w:p w:rsidR="007F0662" w:rsidRPr="00355185" w:rsidRDefault="007F0662" w:rsidP="00436839">
            <w:pPr>
              <w:widowControl w:val="0"/>
              <w:spacing w:line="360" w:lineRule="auto"/>
              <w:rPr>
                <w:rFonts w:ascii="Times New Roman" w:eastAsia="Calibri" w:hAnsi="Times New Roman" w:cs="Times New Roman"/>
                <w:sz w:val="28"/>
                <w:szCs w:val="28"/>
                <w:lang w:val="uk-UA"/>
              </w:rPr>
            </w:pPr>
            <w:r w:rsidRPr="00355185">
              <w:rPr>
                <w:rFonts w:ascii="Times New Roman" w:eastAsia="Calibri" w:hAnsi="Times New Roman" w:cs="Times New Roman"/>
                <w:sz w:val="28"/>
                <w:szCs w:val="28"/>
                <w:lang w:val="uk-UA"/>
              </w:rPr>
              <w:t xml:space="preserve">  1</w:t>
            </w:r>
            <w:r>
              <w:rPr>
                <w:rFonts w:ascii="Times New Roman" w:eastAsia="Calibri" w:hAnsi="Times New Roman" w:cs="Times New Roman"/>
                <w:sz w:val="28"/>
                <w:szCs w:val="28"/>
                <w:lang w:val="uk-UA"/>
              </w:rPr>
              <w:t>3</w:t>
            </w:r>
          </w:p>
        </w:tc>
      </w:tr>
      <w:tr w:rsidR="007F0662" w:rsidRPr="00355185" w:rsidTr="00436839">
        <w:tc>
          <w:tcPr>
            <w:tcW w:w="8897" w:type="dxa"/>
            <w:shd w:val="clear" w:color="auto" w:fill="auto"/>
          </w:tcPr>
          <w:p w:rsidR="007F0662" w:rsidRPr="00355185" w:rsidRDefault="007F0662" w:rsidP="00436839">
            <w:pPr>
              <w:widowControl w:val="0"/>
              <w:spacing w:line="360" w:lineRule="auto"/>
              <w:ind w:left="596"/>
              <w:jc w:val="both"/>
              <w:rPr>
                <w:rFonts w:ascii="Times New Roman" w:eastAsia="Calibri" w:hAnsi="Times New Roman" w:cs="Times New Roman"/>
                <w:sz w:val="28"/>
                <w:szCs w:val="28"/>
                <w:lang w:val="uk-UA"/>
              </w:rPr>
            </w:pPr>
            <w:r w:rsidRPr="00355185">
              <w:rPr>
                <w:rFonts w:ascii="Times New Roman" w:eastAsia="Calibri" w:hAnsi="Times New Roman" w:cs="Times New Roman"/>
                <w:sz w:val="28"/>
                <w:szCs w:val="28"/>
                <w:lang w:val="uk-UA"/>
              </w:rPr>
              <w:t>2.2. Економічний вплив промислових виставок та ярмарків на розвиток бізнесу та економіку в цілому …………………………….</w:t>
            </w:r>
          </w:p>
        </w:tc>
        <w:tc>
          <w:tcPr>
            <w:tcW w:w="673" w:type="dxa"/>
            <w:shd w:val="clear" w:color="auto" w:fill="auto"/>
          </w:tcPr>
          <w:p w:rsidR="007F0662" w:rsidRPr="00355185" w:rsidRDefault="007F0662" w:rsidP="00436839">
            <w:pPr>
              <w:widowControl w:val="0"/>
              <w:spacing w:line="360" w:lineRule="auto"/>
              <w:rPr>
                <w:rFonts w:ascii="Times New Roman" w:eastAsia="Calibri" w:hAnsi="Times New Roman" w:cs="Times New Roman"/>
                <w:sz w:val="28"/>
                <w:szCs w:val="28"/>
                <w:lang w:val="uk-UA"/>
              </w:rPr>
            </w:pPr>
          </w:p>
          <w:p w:rsidR="007F0662" w:rsidRPr="00355185" w:rsidRDefault="007F0662" w:rsidP="00436839">
            <w:pPr>
              <w:widowControl w:val="0"/>
              <w:spacing w:line="360" w:lineRule="auto"/>
              <w:rPr>
                <w:rFonts w:ascii="Times New Roman" w:eastAsia="Calibri" w:hAnsi="Times New Roman" w:cs="Times New Roman"/>
                <w:sz w:val="28"/>
                <w:szCs w:val="28"/>
                <w:lang w:val="uk-UA"/>
              </w:rPr>
            </w:pPr>
            <w:r w:rsidRPr="00355185">
              <w:rPr>
                <w:rFonts w:ascii="Times New Roman" w:eastAsia="Calibri" w:hAnsi="Times New Roman" w:cs="Times New Roman"/>
                <w:sz w:val="28"/>
                <w:szCs w:val="28"/>
                <w:lang w:val="uk-UA"/>
              </w:rPr>
              <w:t xml:space="preserve">  1</w:t>
            </w:r>
            <w:r>
              <w:rPr>
                <w:rFonts w:ascii="Times New Roman" w:eastAsia="Calibri" w:hAnsi="Times New Roman" w:cs="Times New Roman"/>
                <w:sz w:val="28"/>
                <w:szCs w:val="28"/>
                <w:lang w:val="uk-UA"/>
              </w:rPr>
              <w:t>5</w:t>
            </w:r>
          </w:p>
        </w:tc>
      </w:tr>
      <w:tr w:rsidR="007F0662" w:rsidRPr="00355185" w:rsidTr="00436839">
        <w:tc>
          <w:tcPr>
            <w:tcW w:w="8897" w:type="dxa"/>
            <w:shd w:val="clear" w:color="auto" w:fill="auto"/>
          </w:tcPr>
          <w:p w:rsidR="007F0662" w:rsidRPr="00355185" w:rsidRDefault="007F0662" w:rsidP="00436839">
            <w:pPr>
              <w:widowControl w:val="0"/>
              <w:spacing w:line="360" w:lineRule="auto"/>
              <w:ind w:left="596"/>
              <w:jc w:val="both"/>
              <w:rPr>
                <w:rFonts w:ascii="Times New Roman" w:eastAsia="Calibri" w:hAnsi="Times New Roman" w:cs="Times New Roman"/>
                <w:sz w:val="28"/>
                <w:szCs w:val="28"/>
                <w:lang w:val="uk-UA"/>
              </w:rPr>
            </w:pPr>
            <w:r w:rsidRPr="00355185">
              <w:rPr>
                <w:rFonts w:ascii="Times New Roman" w:eastAsia="Calibri" w:hAnsi="Times New Roman" w:cs="Times New Roman"/>
                <w:sz w:val="28"/>
                <w:szCs w:val="28"/>
                <w:lang w:val="uk-UA"/>
              </w:rPr>
              <w:t>2.3. Технологічні аспекти підготовки та проведення заходів: використання сучасних технологій у виставковій діяльності……..</w:t>
            </w:r>
          </w:p>
        </w:tc>
        <w:tc>
          <w:tcPr>
            <w:tcW w:w="673" w:type="dxa"/>
            <w:shd w:val="clear" w:color="auto" w:fill="auto"/>
          </w:tcPr>
          <w:p w:rsidR="007F0662" w:rsidRDefault="007F0662" w:rsidP="00436839">
            <w:pPr>
              <w:widowControl w:val="0"/>
              <w:spacing w:line="360" w:lineRule="auto"/>
              <w:rPr>
                <w:rFonts w:ascii="Times New Roman" w:eastAsia="Calibri" w:hAnsi="Times New Roman" w:cs="Times New Roman"/>
                <w:sz w:val="28"/>
                <w:szCs w:val="28"/>
                <w:lang w:val="uk-UA"/>
              </w:rPr>
            </w:pPr>
          </w:p>
          <w:p w:rsidR="007F0662" w:rsidRPr="00355185" w:rsidRDefault="007F0662" w:rsidP="00436839">
            <w:pPr>
              <w:widowControl w:val="0"/>
              <w:spacing w:line="36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Pr="00355185">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8</w:t>
            </w:r>
          </w:p>
        </w:tc>
      </w:tr>
      <w:tr w:rsidR="007F0662" w:rsidRPr="00355185" w:rsidTr="00436839">
        <w:tc>
          <w:tcPr>
            <w:tcW w:w="8897" w:type="dxa"/>
            <w:shd w:val="clear" w:color="auto" w:fill="auto"/>
          </w:tcPr>
          <w:p w:rsidR="007F0662" w:rsidRPr="00355185" w:rsidRDefault="007F0662" w:rsidP="00436839">
            <w:pPr>
              <w:widowControl w:val="0"/>
              <w:spacing w:line="360" w:lineRule="auto"/>
              <w:rPr>
                <w:rFonts w:ascii="Times New Roman" w:eastAsia="Calibri" w:hAnsi="Times New Roman" w:cs="Times New Roman"/>
                <w:sz w:val="28"/>
                <w:szCs w:val="28"/>
                <w:lang w:val="uk-UA"/>
              </w:rPr>
            </w:pPr>
            <w:proofErr w:type="spellStart"/>
            <w:r w:rsidRPr="00355185">
              <w:rPr>
                <w:rFonts w:ascii="Times New Roman" w:eastAsia="Calibri" w:hAnsi="Times New Roman" w:cs="Times New Roman"/>
                <w:sz w:val="28"/>
                <w:szCs w:val="28"/>
                <w:lang w:val="uk-UA"/>
              </w:rPr>
              <w:t>Виснoвки</w:t>
            </w:r>
            <w:proofErr w:type="spellEnd"/>
            <w:r w:rsidRPr="00355185">
              <w:rPr>
                <w:rFonts w:ascii="Times New Roman" w:eastAsia="Calibri" w:hAnsi="Times New Roman" w:cs="Times New Roman"/>
                <w:sz w:val="28"/>
                <w:szCs w:val="28"/>
                <w:lang w:val="uk-UA"/>
              </w:rPr>
              <w:t>…..…………………………………………………………………</w:t>
            </w:r>
          </w:p>
        </w:tc>
        <w:tc>
          <w:tcPr>
            <w:tcW w:w="673" w:type="dxa"/>
            <w:shd w:val="clear" w:color="auto" w:fill="auto"/>
          </w:tcPr>
          <w:p w:rsidR="007F0662" w:rsidRPr="00355185" w:rsidRDefault="007F0662" w:rsidP="00436839">
            <w:pPr>
              <w:widowControl w:val="0"/>
              <w:spacing w:line="360" w:lineRule="auto"/>
              <w:rPr>
                <w:rFonts w:ascii="Times New Roman" w:eastAsia="Calibri" w:hAnsi="Times New Roman" w:cs="Times New Roman"/>
                <w:sz w:val="28"/>
                <w:szCs w:val="28"/>
                <w:lang w:val="uk-UA"/>
              </w:rPr>
            </w:pPr>
            <w:r w:rsidRPr="00355185">
              <w:rPr>
                <w:rFonts w:ascii="Times New Roman" w:eastAsia="Calibri" w:hAnsi="Times New Roman" w:cs="Times New Roman"/>
                <w:sz w:val="28"/>
                <w:szCs w:val="28"/>
                <w:lang w:val="uk-UA"/>
              </w:rPr>
              <w:t xml:space="preserve">  2</w:t>
            </w:r>
            <w:r>
              <w:rPr>
                <w:rFonts w:ascii="Times New Roman" w:eastAsia="Calibri" w:hAnsi="Times New Roman" w:cs="Times New Roman"/>
                <w:sz w:val="28"/>
                <w:szCs w:val="28"/>
                <w:lang w:val="uk-UA"/>
              </w:rPr>
              <w:t>2</w:t>
            </w:r>
          </w:p>
        </w:tc>
      </w:tr>
      <w:tr w:rsidR="007F0662" w:rsidRPr="00355185" w:rsidTr="00436839">
        <w:tc>
          <w:tcPr>
            <w:tcW w:w="8897" w:type="dxa"/>
            <w:shd w:val="clear" w:color="auto" w:fill="auto"/>
          </w:tcPr>
          <w:p w:rsidR="007F0662" w:rsidRPr="00355185" w:rsidRDefault="007F0662" w:rsidP="00436839">
            <w:pPr>
              <w:widowControl w:val="0"/>
              <w:spacing w:line="360" w:lineRule="auto"/>
              <w:rPr>
                <w:rFonts w:ascii="Times New Roman" w:eastAsia="Calibri" w:hAnsi="Times New Roman" w:cs="Times New Roman"/>
                <w:sz w:val="28"/>
                <w:szCs w:val="28"/>
                <w:lang w:val="uk-UA"/>
              </w:rPr>
            </w:pPr>
            <w:proofErr w:type="spellStart"/>
            <w:r w:rsidRPr="00355185">
              <w:rPr>
                <w:rFonts w:ascii="Times New Roman" w:eastAsia="Calibri" w:hAnsi="Times New Roman" w:cs="Times New Roman"/>
                <w:sz w:val="28"/>
                <w:szCs w:val="28"/>
                <w:lang w:val="uk-UA"/>
              </w:rPr>
              <w:t>Списoк</w:t>
            </w:r>
            <w:proofErr w:type="spellEnd"/>
            <w:r w:rsidRPr="00355185">
              <w:rPr>
                <w:rFonts w:ascii="Times New Roman" w:eastAsia="Calibri" w:hAnsi="Times New Roman" w:cs="Times New Roman"/>
                <w:sz w:val="28"/>
                <w:szCs w:val="28"/>
                <w:lang w:val="uk-UA"/>
              </w:rPr>
              <w:t xml:space="preserve"> </w:t>
            </w:r>
            <w:proofErr w:type="spellStart"/>
            <w:r w:rsidRPr="00355185">
              <w:rPr>
                <w:rFonts w:ascii="Times New Roman" w:eastAsia="Calibri" w:hAnsi="Times New Roman" w:cs="Times New Roman"/>
                <w:sz w:val="28"/>
                <w:szCs w:val="28"/>
                <w:lang w:val="uk-UA"/>
              </w:rPr>
              <w:t>викoристaних</w:t>
            </w:r>
            <w:proofErr w:type="spellEnd"/>
            <w:r w:rsidRPr="00355185">
              <w:rPr>
                <w:rFonts w:ascii="Times New Roman" w:eastAsia="Calibri" w:hAnsi="Times New Roman" w:cs="Times New Roman"/>
                <w:sz w:val="28"/>
                <w:szCs w:val="28"/>
                <w:lang w:val="uk-UA"/>
              </w:rPr>
              <w:t xml:space="preserve"> джерел……………………………………………….</w:t>
            </w:r>
          </w:p>
        </w:tc>
        <w:tc>
          <w:tcPr>
            <w:tcW w:w="673" w:type="dxa"/>
            <w:shd w:val="clear" w:color="auto" w:fill="auto"/>
          </w:tcPr>
          <w:p w:rsidR="007F0662" w:rsidRPr="00355185" w:rsidRDefault="007F0662" w:rsidP="00436839">
            <w:pPr>
              <w:widowControl w:val="0"/>
              <w:spacing w:line="360" w:lineRule="auto"/>
              <w:rPr>
                <w:rFonts w:ascii="Times New Roman" w:eastAsia="Calibri" w:hAnsi="Times New Roman" w:cs="Times New Roman"/>
                <w:sz w:val="28"/>
                <w:szCs w:val="28"/>
                <w:highlight w:val="yellow"/>
                <w:lang w:val="uk-UA"/>
              </w:rPr>
            </w:pPr>
            <w:r w:rsidRPr="00355185">
              <w:rPr>
                <w:rFonts w:ascii="Times New Roman" w:eastAsia="Calibri" w:hAnsi="Times New Roman" w:cs="Times New Roman"/>
                <w:sz w:val="28"/>
                <w:szCs w:val="28"/>
                <w:lang w:val="uk-UA"/>
              </w:rPr>
              <w:t xml:space="preserve">  2</w:t>
            </w:r>
            <w:r>
              <w:rPr>
                <w:rFonts w:ascii="Times New Roman" w:eastAsia="Calibri" w:hAnsi="Times New Roman" w:cs="Times New Roman"/>
                <w:sz w:val="28"/>
                <w:szCs w:val="28"/>
                <w:lang w:val="uk-UA"/>
              </w:rPr>
              <w:t>4</w:t>
            </w:r>
          </w:p>
        </w:tc>
      </w:tr>
    </w:tbl>
    <w:p w:rsidR="007F0662" w:rsidRPr="00355185" w:rsidRDefault="007F0662" w:rsidP="007F0662">
      <w:pPr>
        <w:rPr>
          <w:lang w:val="uk-UA"/>
        </w:rPr>
      </w:pPr>
    </w:p>
    <w:p w:rsidR="007F0662" w:rsidRPr="00355185" w:rsidRDefault="007F0662" w:rsidP="007F0662">
      <w:pPr>
        <w:rPr>
          <w:lang w:val="uk-UA"/>
        </w:rPr>
      </w:pPr>
      <w:r w:rsidRPr="00355185">
        <w:rPr>
          <w:lang w:val="uk-UA"/>
        </w:rPr>
        <w:br w:type="page"/>
      </w:r>
    </w:p>
    <w:p w:rsidR="007F0662" w:rsidRPr="00355185" w:rsidRDefault="007F0662" w:rsidP="007F0662">
      <w:pPr>
        <w:spacing w:line="360" w:lineRule="auto"/>
        <w:jc w:val="center"/>
        <w:rPr>
          <w:rFonts w:ascii="Times New Roman" w:eastAsia="Calibri" w:hAnsi="Times New Roman" w:cs="Times New Roman"/>
          <w:b/>
          <w:bCs/>
          <w:sz w:val="28"/>
          <w:szCs w:val="28"/>
          <w:lang w:val="uk-UA"/>
        </w:rPr>
      </w:pPr>
      <w:r w:rsidRPr="00355185">
        <w:rPr>
          <w:rFonts w:ascii="Times New Roman" w:eastAsia="Calibri" w:hAnsi="Times New Roman" w:cs="Times New Roman"/>
          <w:b/>
          <w:bCs/>
          <w:sz w:val="28"/>
          <w:szCs w:val="28"/>
          <w:lang w:val="uk-UA"/>
        </w:rPr>
        <w:lastRenderedPageBreak/>
        <w:t>ВСТУП</w:t>
      </w:r>
    </w:p>
    <w:p w:rsidR="007F0662" w:rsidRPr="00355185" w:rsidRDefault="007F0662" w:rsidP="007F0662">
      <w:pPr>
        <w:spacing w:line="360" w:lineRule="auto"/>
        <w:jc w:val="center"/>
        <w:rPr>
          <w:rFonts w:ascii="Times New Roman" w:eastAsia="Calibri" w:hAnsi="Times New Roman" w:cs="Times New Roman"/>
          <w:b/>
          <w:bCs/>
          <w:sz w:val="28"/>
          <w:szCs w:val="28"/>
          <w:lang w:val="uk-UA"/>
        </w:rPr>
      </w:pPr>
    </w:p>
    <w:p w:rsidR="007F0662" w:rsidRPr="00355185" w:rsidRDefault="007F0662" w:rsidP="007F0662">
      <w:pPr>
        <w:spacing w:line="360" w:lineRule="auto"/>
        <w:ind w:firstLine="709"/>
        <w:jc w:val="both"/>
        <w:rPr>
          <w:rFonts w:ascii="Times New Roman" w:eastAsia="Calibri" w:hAnsi="Times New Roman" w:cs="Times New Roman"/>
          <w:sz w:val="28"/>
          <w:szCs w:val="28"/>
          <w:lang w:val="uk-UA"/>
        </w:rPr>
      </w:pPr>
      <w:r w:rsidRPr="00355185">
        <w:rPr>
          <w:rFonts w:ascii="Times New Roman" w:eastAsia="Calibri" w:hAnsi="Times New Roman" w:cs="Times New Roman"/>
          <w:sz w:val="28"/>
          <w:szCs w:val="28"/>
          <w:lang w:val="uk-UA"/>
        </w:rPr>
        <w:t xml:space="preserve">У всьому цивілізованому світі виставка ,як інструмент демонстрування накопичених досягнень у різних </w:t>
      </w:r>
      <w:proofErr w:type="spellStart"/>
      <w:r w:rsidRPr="00355185">
        <w:rPr>
          <w:rFonts w:ascii="Times New Roman" w:eastAsia="Calibri" w:hAnsi="Times New Roman" w:cs="Times New Roman"/>
          <w:sz w:val="28"/>
          <w:szCs w:val="28"/>
          <w:lang w:val="uk-UA"/>
        </w:rPr>
        <w:t>соціальнo</w:t>
      </w:r>
      <w:proofErr w:type="spellEnd"/>
      <w:r w:rsidRPr="00355185">
        <w:rPr>
          <w:rFonts w:ascii="Times New Roman" w:eastAsia="Calibri" w:hAnsi="Times New Roman" w:cs="Times New Roman"/>
          <w:sz w:val="28"/>
          <w:szCs w:val="28"/>
          <w:lang w:val="uk-UA"/>
        </w:rPr>
        <w:t xml:space="preserve">-культурних сферах, а рівень будівництва та організації експоцентрів – показником </w:t>
      </w:r>
      <w:proofErr w:type="spellStart"/>
      <w:r w:rsidRPr="00355185">
        <w:rPr>
          <w:rFonts w:ascii="Times New Roman" w:eastAsia="Calibri" w:hAnsi="Times New Roman" w:cs="Times New Roman"/>
          <w:sz w:val="28"/>
          <w:szCs w:val="28"/>
          <w:lang w:val="uk-UA"/>
        </w:rPr>
        <w:t>індустріaльного</w:t>
      </w:r>
      <w:proofErr w:type="spellEnd"/>
      <w:r w:rsidRPr="00355185">
        <w:rPr>
          <w:rFonts w:ascii="Times New Roman" w:eastAsia="Calibri" w:hAnsi="Times New Roman" w:cs="Times New Roman"/>
          <w:sz w:val="28"/>
          <w:szCs w:val="28"/>
          <w:lang w:val="uk-UA"/>
        </w:rPr>
        <w:t xml:space="preserve"> і </w:t>
      </w:r>
      <w:proofErr w:type="spellStart"/>
      <w:r w:rsidRPr="00355185">
        <w:rPr>
          <w:rFonts w:ascii="Times New Roman" w:eastAsia="Calibri" w:hAnsi="Times New Roman" w:cs="Times New Roman"/>
          <w:sz w:val="28"/>
          <w:szCs w:val="28"/>
          <w:lang w:val="uk-UA"/>
        </w:rPr>
        <w:t>гумaнітарного</w:t>
      </w:r>
      <w:proofErr w:type="spellEnd"/>
      <w:r w:rsidRPr="00355185">
        <w:rPr>
          <w:rFonts w:ascii="Times New Roman" w:eastAsia="Calibri" w:hAnsi="Times New Roman" w:cs="Times New Roman"/>
          <w:sz w:val="28"/>
          <w:szCs w:val="28"/>
          <w:lang w:val="uk-UA"/>
        </w:rPr>
        <w:t xml:space="preserve"> розвитку країни. Виставки завжди пов’язані з матеріальними та духовними надбаннями людства, політичними, економічними, соціальними і науково -технічними напрямками практичної діяльності. У сучасних умовах інтеграції України у </w:t>
      </w:r>
      <w:proofErr w:type="spellStart"/>
      <w:r w:rsidRPr="00355185">
        <w:rPr>
          <w:rFonts w:ascii="Times New Roman" w:eastAsia="Calibri" w:hAnsi="Times New Roman" w:cs="Times New Roman"/>
          <w:sz w:val="28"/>
          <w:szCs w:val="28"/>
          <w:lang w:val="uk-UA"/>
        </w:rPr>
        <w:t>світoвий</w:t>
      </w:r>
      <w:proofErr w:type="spellEnd"/>
      <w:r w:rsidRPr="00355185">
        <w:rPr>
          <w:rFonts w:ascii="Times New Roman" w:eastAsia="Calibri" w:hAnsi="Times New Roman" w:cs="Times New Roman"/>
          <w:sz w:val="28"/>
          <w:szCs w:val="28"/>
          <w:lang w:val="uk-UA"/>
        </w:rPr>
        <w:t xml:space="preserve"> культурний простір та розвитку національної культури, виставкова діяльність стає важливим способом просування товарів, послуг та культурних досягнень країни на світовий ринок. </w:t>
      </w:r>
    </w:p>
    <w:p w:rsidR="007F0662" w:rsidRPr="00355185" w:rsidRDefault="007F0662" w:rsidP="007F0662">
      <w:pPr>
        <w:spacing w:line="360" w:lineRule="auto"/>
        <w:ind w:firstLine="709"/>
        <w:jc w:val="both"/>
        <w:rPr>
          <w:rFonts w:ascii="Times New Roman" w:eastAsia="Calibri" w:hAnsi="Times New Roman" w:cs="Times New Roman"/>
          <w:sz w:val="28"/>
          <w:szCs w:val="28"/>
          <w:lang w:val="uk-UA"/>
        </w:rPr>
      </w:pPr>
      <w:r w:rsidRPr="00355185">
        <w:rPr>
          <w:rFonts w:ascii="Times New Roman" w:eastAsia="Calibri" w:hAnsi="Times New Roman" w:cs="Times New Roman"/>
          <w:sz w:val="28"/>
          <w:szCs w:val="28"/>
          <w:lang w:val="uk-UA"/>
        </w:rPr>
        <w:t>Проведення промислових виставок та ярмарків є важливим елементом для розвитку бізнесу, сприяє обміну досвідом, просуванню нових ідей та технологій. Виставки та ярмарки стають платформою для підприємств для презентації своєї продукції, встановлення контактів з клієнтами та партнерами, а також укладання угод, що має прямий вплив на розвиток бізнесу. Також, виставки дозволяють вивчати новітні технології та інновації у різних галузях промисловості, що є ключовим для збереження конкурентоспроможності підприємств.</w:t>
      </w:r>
    </w:p>
    <w:p w:rsidR="007F0662" w:rsidRPr="00355185" w:rsidRDefault="007F0662" w:rsidP="007F0662">
      <w:pPr>
        <w:spacing w:line="360" w:lineRule="auto"/>
        <w:ind w:firstLine="709"/>
        <w:jc w:val="both"/>
        <w:rPr>
          <w:rFonts w:ascii="Times New Roman" w:eastAsia="Calibri" w:hAnsi="Times New Roman" w:cs="Times New Roman"/>
          <w:sz w:val="28"/>
          <w:szCs w:val="28"/>
          <w:lang w:val="uk-UA"/>
        </w:rPr>
      </w:pPr>
      <w:r w:rsidRPr="00355185">
        <w:rPr>
          <w:rFonts w:ascii="Times New Roman" w:eastAsia="Calibri" w:hAnsi="Times New Roman" w:cs="Times New Roman"/>
          <w:sz w:val="28"/>
          <w:szCs w:val="28"/>
          <w:lang w:val="uk-UA"/>
        </w:rPr>
        <w:t>Участь у виставках надає можливість спілкування з представниками галузі, обмін досвідом та знаннями, вивчення ринкових тенденцій та стратегій конкурентів.</w:t>
      </w:r>
    </w:p>
    <w:p w:rsidR="007F0662" w:rsidRPr="00355185" w:rsidRDefault="007F0662" w:rsidP="007F0662">
      <w:pPr>
        <w:spacing w:line="360" w:lineRule="auto"/>
        <w:ind w:firstLine="709"/>
        <w:jc w:val="both"/>
        <w:rPr>
          <w:rFonts w:ascii="Times New Roman" w:eastAsia="Calibri" w:hAnsi="Times New Roman" w:cs="Times New Roman"/>
          <w:sz w:val="28"/>
          <w:szCs w:val="28"/>
          <w:lang w:val="uk-UA"/>
        </w:rPr>
      </w:pPr>
      <w:r w:rsidRPr="00355185">
        <w:rPr>
          <w:rFonts w:ascii="Times New Roman" w:eastAsia="Calibri" w:hAnsi="Times New Roman" w:cs="Times New Roman"/>
          <w:sz w:val="28"/>
          <w:szCs w:val="28"/>
          <w:lang w:val="uk-UA"/>
        </w:rPr>
        <w:t>Промислові виставки мають величезний економічний вплив на регіони, де вони проводяться, стимулюючи туристичний потік, інвестиції та розвиток малого та середнього бізнесу. Виставки та ярмарки створюють можливості для обміну досвідом та знаннями між учасниками, що сприяє вдосконаленню продуктів та послуг, вивченню ринкових тенденцій та розвитку індустрії в цілому.</w:t>
      </w:r>
    </w:p>
    <w:p w:rsidR="007F0662" w:rsidRPr="00355185" w:rsidRDefault="007F0662" w:rsidP="007F0662">
      <w:pPr>
        <w:spacing w:line="360" w:lineRule="auto"/>
        <w:ind w:firstLine="709"/>
        <w:jc w:val="both"/>
        <w:rPr>
          <w:rFonts w:ascii="Times New Roman" w:eastAsia="Calibri" w:hAnsi="Times New Roman" w:cs="Times New Roman"/>
          <w:sz w:val="28"/>
          <w:szCs w:val="28"/>
          <w:lang w:val="uk-UA"/>
        </w:rPr>
      </w:pPr>
      <w:r w:rsidRPr="00355185">
        <w:rPr>
          <w:rFonts w:ascii="Times New Roman" w:eastAsia="Calibri" w:hAnsi="Times New Roman" w:cs="Times New Roman"/>
          <w:sz w:val="28"/>
          <w:szCs w:val="28"/>
          <w:lang w:val="uk-UA"/>
        </w:rPr>
        <w:t>Отже, ця тема є актуальною через свій вплив на розвиток бізнесу, сприяння інноваційним рішенням, економічне зростання регіонів та можливість використання сучасних технологій для поліпшення виставкових заходів.</w:t>
      </w:r>
    </w:p>
    <w:p w:rsidR="007F0662" w:rsidRPr="00355185" w:rsidRDefault="007F0662" w:rsidP="007F0662">
      <w:pPr>
        <w:spacing w:line="360" w:lineRule="auto"/>
        <w:ind w:firstLine="709"/>
        <w:jc w:val="both"/>
        <w:rPr>
          <w:rFonts w:ascii="Times New Roman" w:eastAsia="Calibri" w:hAnsi="Times New Roman" w:cs="Times New Roman"/>
          <w:sz w:val="28"/>
          <w:szCs w:val="28"/>
          <w:lang w:val="uk-UA"/>
        </w:rPr>
      </w:pPr>
      <w:r w:rsidRPr="00355185">
        <w:rPr>
          <w:rFonts w:ascii="Times New Roman" w:eastAsia="Calibri" w:hAnsi="Times New Roman" w:cs="Times New Roman"/>
          <w:sz w:val="28"/>
          <w:szCs w:val="28"/>
          <w:lang w:val="uk-UA"/>
        </w:rPr>
        <w:lastRenderedPageBreak/>
        <w:t>Метою курсової роботи є вивчення особливостей організації, вибору місця, маркетингу, учасників та реклами та оцінка впливу промислових заходів на розвиток бізнесу та економіки.</w:t>
      </w:r>
    </w:p>
    <w:p w:rsidR="007F0662" w:rsidRPr="00355185" w:rsidRDefault="007F0662" w:rsidP="007F0662">
      <w:pPr>
        <w:spacing w:line="360" w:lineRule="auto"/>
        <w:ind w:firstLine="709"/>
        <w:jc w:val="both"/>
        <w:rPr>
          <w:rFonts w:ascii="Times New Roman" w:eastAsia="Calibri" w:hAnsi="Times New Roman" w:cs="Times New Roman"/>
          <w:sz w:val="28"/>
          <w:szCs w:val="28"/>
          <w:lang w:val="uk-UA"/>
        </w:rPr>
      </w:pPr>
      <w:r w:rsidRPr="00355185">
        <w:rPr>
          <w:rFonts w:ascii="Times New Roman" w:eastAsia="Calibri" w:hAnsi="Times New Roman" w:cs="Times New Roman"/>
          <w:sz w:val="28"/>
          <w:szCs w:val="28"/>
          <w:lang w:val="uk-UA"/>
        </w:rPr>
        <w:t>Відповідно до зазначеної мети сформовано такі завдання курсового дослідження:</w:t>
      </w:r>
    </w:p>
    <w:p w:rsidR="007F0662" w:rsidRDefault="007F0662" w:rsidP="007F0662">
      <w:pPr>
        <w:spacing w:line="360" w:lineRule="auto"/>
        <w:ind w:firstLine="709"/>
        <w:jc w:val="both"/>
        <w:rPr>
          <w:rFonts w:ascii="Times New Roman" w:hAnsi="Times New Roman" w:cs="Times New Roman"/>
          <w:sz w:val="28"/>
          <w:szCs w:val="28"/>
          <w:lang w:val="uk-UA"/>
        </w:rPr>
      </w:pPr>
      <w:r w:rsidRPr="00A01703">
        <w:rPr>
          <w:rFonts w:ascii="Times New Roman" w:eastAsia="Calibri" w:hAnsi="Times New Roman" w:cs="Times New Roman"/>
          <w:sz w:val="28"/>
          <w:szCs w:val="28"/>
          <w:lang w:val="uk-UA"/>
        </w:rPr>
        <w:t xml:space="preserve">- надати </w:t>
      </w:r>
      <w:r w:rsidRPr="00A01703">
        <w:rPr>
          <w:rFonts w:ascii="Times New Roman" w:hAnsi="Times New Roman" w:cs="Times New Roman"/>
          <w:sz w:val="28"/>
          <w:szCs w:val="28"/>
          <w:lang w:val="uk-UA"/>
        </w:rPr>
        <w:t>визначення та пояснення термінів «промислова виставка» та «ярмарок»</w:t>
      </w:r>
      <w:r>
        <w:rPr>
          <w:rFonts w:ascii="Times New Roman" w:hAnsi="Times New Roman" w:cs="Times New Roman"/>
          <w:sz w:val="28"/>
          <w:szCs w:val="28"/>
          <w:lang w:val="uk-UA"/>
        </w:rPr>
        <w:t>;</w:t>
      </w:r>
    </w:p>
    <w:p w:rsidR="007F0662" w:rsidRDefault="007F0662" w:rsidP="007F0662">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навести і</w:t>
      </w:r>
      <w:r w:rsidRPr="000E2A24">
        <w:rPr>
          <w:rFonts w:ascii="Times New Roman" w:hAnsi="Times New Roman" w:cs="Times New Roman"/>
          <w:sz w:val="28"/>
          <w:szCs w:val="28"/>
          <w:lang w:val="uk-UA"/>
        </w:rPr>
        <w:t>сторі</w:t>
      </w:r>
      <w:r>
        <w:rPr>
          <w:rFonts w:ascii="Times New Roman" w:hAnsi="Times New Roman" w:cs="Times New Roman"/>
          <w:sz w:val="28"/>
          <w:szCs w:val="28"/>
          <w:lang w:val="uk-UA"/>
        </w:rPr>
        <w:t>ю</w:t>
      </w:r>
      <w:r w:rsidRPr="000E2A24">
        <w:rPr>
          <w:rFonts w:ascii="Times New Roman" w:hAnsi="Times New Roman" w:cs="Times New Roman"/>
          <w:sz w:val="28"/>
          <w:szCs w:val="28"/>
          <w:lang w:val="uk-UA"/>
        </w:rPr>
        <w:t xml:space="preserve"> виникнення та розвитку промислових виставок та ярмарків</w:t>
      </w:r>
      <w:r>
        <w:rPr>
          <w:rFonts w:ascii="Times New Roman" w:hAnsi="Times New Roman" w:cs="Times New Roman"/>
          <w:sz w:val="28"/>
          <w:szCs w:val="28"/>
          <w:lang w:val="uk-UA"/>
        </w:rPr>
        <w:t>;</w:t>
      </w:r>
    </w:p>
    <w:p w:rsidR="007F0662" w:rsidRPr="00A01703" w:rsidRDefault="007F0662" w:rsidP="007F0662">
      <w:pPr>
        <w:spacing w:line="36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в</w:t>
      </w:r>
      <w:r w:rsidRPr="000E2A24">
        <w:rPr>
          <w:rFonts w:ascii="Times New Roman" w:eastAsia="Calibri" w:hAnsi="Times New Roman" w:cs="Times New Roman"/>
          <w:sz w:val="28"/>
          <w:szCs w:val="28"/>
          <w:lang w:val="uk-UA"/>
        </w:rPr>
        <w:t>ивч</w:t>
      </w:r>
      <w:r>
        <w:rPr>
          <w:rFonts w:ascii="Times New Roman" w:eastAsia="Calibri" w:hAnsi="Times New Roman" w:cs="Times New Roman"/>
          <w:sz w:val="28"/>
          <w:szCs w:val="28"/>
          <w:lang w:val="uk-UA"/>
        </w:rPr>
        <w:t>ити</w:t>
      </w:r>
      <w:r w:rsidRPr="000E2A24">
        <w:rPr>
          <w:rFonts w:ascii="Times New Roman" w:eastAsia="Calibri" w:hAnsi="Times New Roman" w:cs="Times New Roman"/>
          <w:sz w:val="28"/>
          <w:szCs w:val="28"/>
          <w:lang w:val="uk-UA"/>
        </w:rPr>
        <w:t xml:space="preserve"> рол</w:t>
      </w:r>
      <w:r>
        <w:rPr>
          <w:rFonts w:ascii="Times New Roman" w:eastAsia="Calibri" w:hAnsi="Times New Roman" w:cs="Times New Roman"/>
          <w:sz w:val="28"/>
          <w:szCs w:val="28"/>
          <w:lang w:val="uk-UA"/>
        </w:rPr>
        <w:t>ь</w:t>
      </w:r>
      <w:r w:rsidRPr="000E2A24">
        <w:rPr>
          <w:rFonts w:ascii="Times New Roman" w:eastAsia="Calibri" w:hAnsi="Times New Roman" w:cs="Times New Roman"/>
          <w:sz w:val="28"/>
          <w:szCs w:val="28"/>
          <w:lang w:val="uk-UA"/>
        </w:rPr>
        <w:t xml:space="preserve"> промислових виставок у просуванні товарів та послуг</w:t>
      </w:r>
      <w:r w:rsidRPr="00A01703">
        <w:rPr>
          <w:rFonts w:ascii="Times New Roman" w:eastAsia="Calibri" w:hAnsi="Times New Roman" w:cs="Times New Roman"/>
          <w:sz w:val="28"/>
          <w:szCs w:val="28"/>
          <w:lang w:val="uk-UA"/>
        </w:rPr>
        <w:t>;</w:t>
      </w:r>
    </w:p>
    <w:p w:rsidR="007F0662" w:rsidRPr="00A01703" w:rsidRDefault="007F0662" w:rsidP="007F0662">
      <w:pPr>
        <w:spacing w:line="360" w:lineRule="auto"/>
        <w:ind w:firstLine="709"/>
        <w:jc w:val="both"/>
        <w:rPr>
          <w:rFonts w:ascii="Times New Roman" w:eastAsia="Calibri" w:hAnsi="Times New Roman" w:cs="Times New Roman"/>
          <w:sz w:val="28"/>
          <w:szCs w:val="28"/>
          <w:lang w:val="uk-UA"/>
        </w:rPr>
      </w:pPr>
      <w:r w:rsidRPr="00A01703">
        <w:rPr>
          <w:rFonts w:ascii="Times New Roman" w:eastAsia="Calibri" w:hAnsi="Times New Roman" w:cs="Times New Roman"/>
          <w:sz w:val="28"/>
          <w:szCs w:val="28"/>
          <w:lang w:val="uk-UA"/>
        </w:rPr>
        <w:t xml:space="preserve">- навести </w:t>
      </w:r>
      <w:r>
        <w:rPr>
          <w:rFonts w:ascii="Times New Roman" w:eastAsia="Calibri" w:hAnsi="Times New Roman" w:cs="Times New Roman"/>
          <w:sz w:val="28"/>
          <w:szCs w:val="28"/>
          <w:lang w:val="uk-UA"/>
        </w:rPr>
        <w:t>о</w:t>
      </w:r>
      <w:r w:rsidRPr="00FD28CA">
        <w:rPr>
          <w:rFonts w:ascii="Times New Roman" w:eastAsia="Calibri" w:hAnsi="Times New Roman" w:cs="Times New Roman"/>
          <w:sz w:val="28"/>
          <w:szCs w:val="28"/>
          <w:lang w:val="uk-UA"/>
        </w:rPr>
        <w:t>рганізаційні аспекти проведення промислових заходів: вибір місця, реклама, учасники</w:t>
      </w:r>
      <w:r w:rsidRPr="00A01703">
        <w:rPr>
          <w:rFonts w:ascii="Times New Roman" w:eastAsia="Calibri" w:hAnsi="Times New Roman" w:cs="Times New Roman"/>
          <w:sz w:val="28"/>
          <w:szCs w:val="28"/>
          <w:lang w:val="uk-UA"/>
        </w:rPr>
        <w:t>;</w:t>
      </w:r>
    </w:p>
    <w:p w:rsidR="007F0662" w:rsidRPr="00A01703" w:rsidRDefault="007F0662" w:rsidP="007F0662">
      <w:pPr>
        <w:spacing w:line="360" w:lineRule="auto"/>
        <w:ind w:firstLine="709"/>
        <w:jc w:val="both"/>
        <w:rPr>
          <w:rFonts w:ascii="Times New Roman" w:eastAsia="Calibri" w:hAnsi="Times New Roman" w:cs="Times New Roman"/>
          <w:sz w:val="28"/>
          <w:szCs w:val="28"/>
          <w:lang w:val="uk-UA"/>
        </w:rPr>
      </w:pPr>
      <w:r w:rsidRPr="00A01703">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розкрити е</w:t>
      </w:r>
      <w:r w:rsidRPr="00FD28CA">
        <w:rPr>
          <w:rFonts w:ascii="Times New Roman" w:eastAsia="Calibri" w:hAnsi="Times New Roman" w:cs="Times New Roman"/>
          <w:sz w:val="28"/>
          <w:szCs w:val="28"/>
          <w:lang w:val="uk-UA"/>
        </w:rPr>
        <w:t>кономічний вплив промислових виставок та ярмарків на розвиток бізнесу та економіку в цілому</w:t>
      </w:r>
      <w:r w:rsidRPr="00A01703">
        <w:rPr>
          <w:rFonts w:ascii="Times New Roman" w:eastAsia="Calibri" w:hAnsi="Times New Roman" w:cs="Times New Roman"/>
          <w:sz w:val="28"/>
          <w:szCs w:val="28"/>
          <w:lang w:val="uk-UA"/>
        </w:rPr>
        <w:t>;</w:t>
      </w:r>
    </w:p>
    <w:p w:rsidR="007F0662" w:rsidRPr="00355185" w:rsidRDefault="007F0662" w:rsidP="007F0662">
      <w:pPr>
        <w:spacing w:line="360" w:lineRule="auto"/>
        <w:ind w:firstLine="709"/>
        <w:jc w:val="both"/>
        <w:rPr>
          <w:rFonts w:ascii="Times New Roman" w:eastAsia="Calibri" w:hAnsi="Times New Roman" w:cs="Times New Roman"/>
          <w:sz w:val="28"/>
          <w:szCs w:val="28"/>
          <w:lang w:val="uk-UA"/>
        </w:rPr>
      </w:pPr>
      <w:r w:rsidRPr="00A01703">
        <w:rPr>
          <w:rFonts w:ascii="Times New Roman" w:eastAsia="Calibri" w:hAnsi="Times New Roman" w:cs="Times New Roman"/>
          <w:sz w:val="28"/>
          <w:szCs w:val="28"/>
          <w:lang w:val="uk-UA"/>
        </w:rPr>
        <w:t xml:space="preserve">- охарактеризувати </w:t>
      </w:r>
      <w:r>
        <w:rPr>
          <w:rFonts w:ascii="Times New Roman" w:eastAsia="Calibri" w:hAnsi="Times New Roman" w:cs="Times New Roman"/>
          <w:sz w:val="28"/>
          <w:szCs w:val="28"/>
          <w:lang w:val="uk-UA"/>
        </w:rPr>
        <w:t>т</w:t>
      </w:r>
      <w:r w:rsidRPr="00FD28CA">
        <w:rPr>
          <w:rFonts w:ascii="Times New Roman" w:eastAsia="Calibri" w:hAnsi="Times New Roman" w:cs="Times New Roman"/>
          <w:sz w:val="28"/>
          <w:szCs w:val="28"/>
          <w:lang w:val="uk-UA"/>
        </w:rPr>
        <w:t>ехнологічні аспекти підготовки та проведення заходів: використання сучасних технологій у виставковій діяльності</w:t>
      </w:r>
      <w:r w:rsidRPr="00A01703">
        <w:rPr>
          <w:rFonts w:ascii="Times New Roman" w:eastAsia="Calibri" w:hAnsi="Times New Roman" w:cs="Times New Roman"/>
          <w:sz w:val="28"/>
          <w:szCs w:val="28"/>
          <w:lang w:val="uk-UA"/>
        </w:rPr>
        <w:t>.</w:t>
      </w:r>
    </w:p>
    <w:p w:rsidR="007F0662" w:rsidRPr="00355185" w:rsidRDefault="007F0662" w:rsidP="007F0662">
      <w:pPr>
        <w:spacing w:line="360" w:lineRule="auto"/>
        <w:jc w:val="center"/>
        <w:rPr>
          <w:rFonts w:ascii="Times New Roman" w:eastAsia="Calibri" w:hAnsi="Times New Roman" w:cs="Times New Roman"/>
          <w:b/>
          <w:bCs/>
          <w:sz w:val="28"/>
          <w:szCs w:val="28"/>
          <w:lang w:val="uk-UA"/>
        </w:rPr>
      </w:pPr>
    </w:p>
    <w:p w:rsidR="007F0662" w:rsidRPr="00355185" w:rsidRDefault="007F0662" w:rsidP="007F0662">
      <w:pPr>
        <w:spacing w:line="360" w:lineRule="auto"/>
        <w:jc w:val="center"/>
        <w:rPr>
          <w:rFonts w:ascii="Times New Roman" w:eastAsia="Calibri" w:hAnsi="Times New Roman" w:cs="Times New Roman"/>
          <w:b/>
          <w:bCs/>
          <w:sz w:val="28"/>
          <w:szCs w:val="28"/>
          <w:lang w:val="uk-UA"/>
        </w:rPr>
      </w:pPr>
    </w:p>
    <w:p w:rsidR="007F0662" w:rsidRPr="00355185" w:rsidRDefault="007F0662" w:rsidP="007F0662">
      <w:pPr>
        <w:spacing w:line="360" w:lineRule="auto"/>
        <w:jc w:val="center"/>
        <w:rPr>
          <w:rFonts w:ascii="Times New Roman" w:eastAsia="Calibri" w:hAnsi="Times New Roman" w:cs="Times New Roman"/>
          <w:b/>
          <w:bCs/>
          <w:sz w:val="28"/>
          <w:szCs w:val="28"/>
          <w:lang w:val="uk-UA"/>
        </w:rPr>
      </w:pPr>
    </w:p>
    <w:p w:rsidR="007F0662" w:rsidRPr="00355185" w:rsidRDefault="007F0662" w:rsidP="007F0662">
      <w:pPr>
        <w:spacing w:line="360" w:lineRule="auto"/>
        <w:jc w:val="center"/>
        <w:rPr>
          <w:rFonts w:ascii="Times New Roman" w:eastAsia="Calibri" w:hAnsi="Times New Roman" w:cs="Times New Roman"/>
          <w:b/>
          <w:bCs/>
          <w:sz w:val="28"/>
          <w:szCs w:val="28"/>
          <w:lang w:val="uk-UA"/>
        </w:rPr>
      </w:pPr>
    </w:p>
    <w:p w:rsidR="007F0662" w:rsidRPr="00355185" w:rsidRDefault="007F0662" w:rsidP="007F0662">
      <w:pPr>
        <w:spacing w:line="360" w:lineRule="auto"/>
        <w:jc w:val="center"/>
        <w:rPr>
          <w:rFonts w:ascii="Times New Roman" w:eastAsia="Calibri" w:hAnsi="Times New Roman" w:cs="Times New Roman"/>
          <w:b/>
          <w:bCs/>
          <w:sz w:val="28"/>
          <w:szCs w:val="28"/>
          <w:lang w:val="uk-UA"/>
        </w:rPr>
      </w:pPr>
    </w:p>
    <w:p w:rsidR="007F0662" w:rsidRPr="00355185" w:rsidRDefault="007F0662" w:rsidP="007F0662">
      <w:pPr>
        <w:rPr>
          <w:rFonts w:ascii="Times New Roman" w:eastAsia="Calibri" w:hAnsi="Times New Roman" w:cs="Times New Roman"/>
          <w:b/>
          <w:bCs/>
          <w:sz w:val="28"/>
          <w:szCs w:val="28"/>
          <w:lang w:val="uk-UA"/>
        </w:rPr>
      </w:pPr>
      <w:r w:rsidRPr="00355185">
        <w:rPr>
          <w:rFonts w:ascii="Times New Roman" w:eastAsia="Calibri" w:hAnsi="Times New Roman" w:cs="Times New Roman"/>
          <w:b/>
          <w:bCs/>
          <w:sz w:val="28"/>
          <w:szCs w:val="28"/>
          <w:lang w:val="uk-UA"/>
        </w:rPr>
        <w:br w:type="page"/>
      </w:r>
    </w:p>
    <w:p w:rsidR="007F0662" w:rsidRPr="00355185" w:rsidRDefault="007F0662" w:rsidP="007F0662">
      <w:pPr>
        <w:spacing w:line="360" w:lineRule="auto"/>
        <w:jc w:val="center"/>
        <w:rPr>
          <w:rFonts w:ascii="Times New Roman" w:eastAsia="Calibri" w:hAnsi="Times New Roman" w:cs="Times New Roman"/>
          <w:b/>
          <w:bCs/>
          <w:sz w:val="28"/>
          <w:szCs w:val="28"/>
          <w:lang w:val="uk-UA"/>
        </w:rPr>
      </w:pPr>
      <w:r w:rsidRPr="00355185">
        <w:rPr>
          <w:rFonts w:ascii="Times New Roman" w:eastAsia="Calibri" w:hAnsi="Times New Roman" w:cs="Times New Roman"/>
          <w:b/>
          <w:bCs/>
          <w:sz w:val="28"/>
          <w:szCs w:val="28"/>
          <w:lang w:val="uk-UA"/>
        </w:rPr>
        <w:lastRenderedPageBreak/>
        <w:t xml:space="preserve">РОЗДІЛ 1 </w:t>
      </w:r>
    </w:p>
    <w:p w:rsidR="007F0662" w:rsidRDefault="007F0662" w:rsidP="007F0662">
      <w:pPr>
        <w:spacing w:line="360" w:lineRule="auto"/>
        <w:jc w:val="center"/>
        <w:rPr>
          <w:rFonts w:ascii="Times New Roman" w:eastAsia="Calibri" w:hAnsi="Times New Roman" w:cs="Times New Roman"/>
          <w:b/>
          <w:bCs/>
          <w:sz w:val="28"/>
          <w:szCs w:val="28"/>
          <w:lang w:val="uk-UA"/>
        </w:rPr>
      </w:pPr>
      <w:r w:rsidRPr="00A01703">
        <w:rPr>
          <w:rFonts w:ascii="Times New Roman" w:eastAsia="Calibri" w:hAnsi="Times New Roman" w:cs="Times New Roman"/>
          <w:b/>
          <w:bCs/>
          <w:sz w:val="28"/>
          <w:szCs w:val="28"/>
          <w:lang w:val="uk-UA"/>
        </w:rPr>
        <w:t>ТЕОРЕТИЧНЕ ОБҐРУНТУВАННЯ РОЛІ ПРОВЕДЕННЯ ПРОМИСЛОВИХ ВИСТАВОК ТА ЯРМАРОК</w:t>
      </w:r>
    </w:p>
    <w:p w:rsidR="007F0662" w:rsidRPr="00355185" w:rsidRDefault="007F0662" w:rsidP="007F0662">
      <w:pPr>
        <w:spacing w:line="360" w:lineRule="auto"/>
        <w:jc w:val="center"/>
        <w:rPr>
          <w:sz w:val="28"/>
          <w:szCs w:val="28"/>
          <w:lang w:val="uk-UA"/>
        </w:rPr>
      </w:pPr>
    </w:p>
    <w:p w:rsidR="007F0662" w:rsidRPr="00355185" w:rsidRDefault="007F0662" w:rsidP="007F0662">
      <w:pPr>
        <w:spacing w:line="360" w:lineRule="auto"/>
        <w:ind w:firstLine="709"/>
        <w:jc w:val="both"/>
        <w:rPr>
          <w:rFonts w:ascii="Times New Roman" w:hAnsi="Times New Roman" w:cs="Times New Roman"/>
          <w:sz w:val="28"/>
          <w:szCs w:val="28"/>
          <w:lang w:val="uk-UA"/>
        </w:rPr>
      </w:pPr>
      <w:r w:rsidRPr="00355185">
        <w:rPr>
          <w:rFonts w:ascii="Times New Roman" w:hAnsi="Times New Roman" w:cs="Times New Roman"/>
          <w:sz w:val="28"/>
          <w:szCs w:val="28"/>
          <w:lang w:val="uk-UA"/>
        </w:rPr>
        <w:t>1.1. Визначення та пояснення термінів «промислова виставка» та «ярмарок».</w:t>
      </w:r>
    </w:p>
    <w:p w:rsidR="007F0662" w:rsidRPr="00355185" w:rsidRDefault="007F0662" w:rsidP="007F0662">
      <w:pPr>
        <w:ind w:firstLine="709"/>
        <w:rPr>
          <w:lang w:val="uk-UA"/>
        </w:rPr>
      </w:pPr>
    </w:p>
    <w:p w:rsidR="007F0662" w:rsidRPr="00355185" w:rsidRDefault="007F0662" w:rsidP="007F0662">
      <w:pPr>
        <w:spacing w:line="360" w:lineRule="auto"/>
        <w:ind w:firstLine="709"/>
        <w:jc w:val="both"/>
        <w:rPr>
          <w:rFonts w:ascii="Times New Roman" w:hAnsi="Times New Roman" w:cs="Times New Roman"/>
          <w:sz w:val="28"/>
          <w:szCs w:val="28"/>
          <w:lang w:val="uk-UA"/>
        </w:rPr>
      </w:pPr>
      <w:r w:rsidRPr="00355185">
        <w:rPr>
          <w:rFonts w:ascii="Times New Roman" w:hAnsi="Times New Roman" w:cs="Times New Roman"/>
          <w:sz w:val="28"/>
          <w:szCs w:val="28"/>
          <w:lang w:val="uk-UA"/>
        </w:rPr>
        <w:t>Трансформація ринкових відносин в Україні передбачає створення оптимальних умов для ефективного функціонування підприємств. Для цього повинна бути високо розвинена ринкова інфраструктура, яка б сприяла реалізації економічного потенціалу суб’єктів господарювання як на внутрішньому, так і на зовнішньому ринках. Одним з шляхів досягнення цієї мети є відновлення та розвиток виставкової інфраструктури. У розвитку цієї діяльності зацікавлені всі, починаючи від виробників, продавців, посередників і закінчуючи кінцевими споживачами товарів і послуг.</w:t>
      </w:r>
    </w:p>
    <w:p w:rsidR="007F0662" w:rsidRPr="00355185" w:rsidRDefault="007F0662" w:rsidP="007F0662">
      <w:pPr>
        <w:spacing w:line="360" w:lineRule="auto"/>
        <w:ind w:firstLine="709"/>
        <w:jc w:val="both"/>
        <w:rPr>
          <w:rFonts w:ascii="Times New Roman" w:hAnsi="Times New Roman" w:cs="Times New Roman"/>
          <w:sz w:val="28"/>
          <w:szCs w:val="28"/>
          <w:lang w:val="uk-UA"/>
        </w:rPr>
      </w:pPr>
      <w:r w:rsidRPr="00355185">
        <w:rPr>
          <w:rFonts w:ascii="Times New Roman" w:hAnsi="Times New Roman" w:cs="Times New Roman"/>
          <w:sz w:val="28"/>
          <w:szCs w:val="28"/>
          <w:lang w:val="uk-UA"/>
        </w:rPr>
        <w:t>Змістові аспекти поняття виставки та ярмарку визначено в Постанові</w:t>
      </w:r>
      <w:r>
        <w:rPr>
          <w:rFonts w:ascii="Times New Roman" w:hAnsi="Times New Roman" w:cs="Times New Roman"/>
          <w:sz w:val="28"/>
          <w:szCs w:val="28"/>
          <w:lang w:val="uk-UA"/>
        </w:rPr>
        <w:t xml:space="preserve"> </w:t>
      </w:r>
      <w:r w:rsidRPr="00355185">
        <w:rPr>
          <w:rFonts w:ascii="Times New Roman" w:hAnsi="Times New Roman" w:cs="Times New Roman"/>
          <w:sz w:val="28"/>
          <w:szCs w:val="28"/>
          <w:lang w:val="uk-UA"/>
        </w:rPr>
        <w:t>Кабінету Міністрів України від 22.08.07 № 1065 «Про вдосконалення виставково-ярмаркової діяльності в Україні», згідно з якою</w:t>
      </w:r>
      <w:r>
        <w:rPr>
          <w:rFonts w:ascii="Times New Roman" w:hAnsi="Times New Roman" w:cs="Times New Roman"/>
          <w:sz w:val="28"/>
          <w:szCs w:val="28"/>
          <w:lang w:val="uk-UA"/>
        </w:rPr>
        <w:t xml:space="preserve"> </w:t>
      </w:r>
      <w:r w:rsidRPr="00355185">
        <w:rPr>
          <w:rFonts w:ascii="Times New Roman" w:hAnsi="Times New Roman" w:cs="Times New Roman"/>
          <w:sz w:val="28"/>
          <w:szCs w:val="28"/>
          <w:lang w:val="uk-UA"/>
        </w:rPr>
        <w:t>[</w:t>
      </w:r>
      <w:r>
        <w:rPr>
          <w:rFonts w:ascii="Times New Roman" w:hAnsi="Times New Roman" w:cs="Times New Roman"/>
          <w:sz w:val="28"/>
          <w:szCs w:val="28"/>
          <w:lang w:val="uk-UA"/>
        </w:rPr>
        <w:t>8</w:t>
      </w:r>
      <w:r w:rsidRPr="00355185">
        <w:rPr>
          <w:rFonts w:ascii="Times New Roman" w:hAnsi="Times New Roman" w:cs="Times New Roman"/>
          <w:sz w:val="28"/>
          <w:szCs w:val="28"/>
          <w:lang w:val="uk-UA"/>
        </w:rPr>
        <w:t>]:</w:t>
      </w:r>
    </w:p>
    <w:p w:rsidR="007F0662" w:rsidRPr="00355185" w:rsidRDefault="007F0662" w:rsidP="007F0662">
      <w:pPr>
        <w:spacing w:line="360" w:lineRule="auto"/>
        <w:ind w:firstLine="709"/>
        <w:jc w:val="both"/>
        <w:rPr>
          <w:rFonts w:ascii="Times New Roman" w:hAnsi="Times New Roman" w:cs="Times New Roman"/>
          <w:sz w:val="28"/>
          <w:szCs w:val="28"/>
          <w:lang w:val="uk-UA"/>
        </w:rPr>
      </w:pPr>
      <w:r w:rsidRPr="00355185">
        <w:rPr>
          <w:rFonts w:ascii="Times New Roman" w:hAnsi="Times New Roman" w:cs="Times New Roman"/>
          <w:sz w:val="28"/>
          <w:szCs w:val="28"/>
          <w:lang w:val="uk-UA"/>
        </w:rPr>
        <w:t>Виставка – захід, пов'язаний з демонстрацією продукції, товарів та послуг, який сприяє просуванню їх на внутрішній та зовнішній ринок з урахуванням його кон'юнктури, створенню умов для проведення ділових переговорів з метою укладення договорів про постачання або протоколів про наміри, утворення спільних підприємств, отримання інвестицій.</w:t>
      </w:r>
    </w:p>
    <w:p w:rsidR="007F0662" w:rsidRPr="00355185" w:rsidRDefault="007F0662" w:rsidP="007F0662">
      <w:pPr>
        <w:spacing w:line="360" w:lineRule="auto"/>
        <w:ind w:firstLine="709"/>
        <w:jc w:val="both"/>
        <w:rPr>
          <w:rFonts w:ascii="Times New Roman" w:hAnsi="Times New Roman" w:cs="Times New Roman"/>
          <w:sz w:val="28"/>
          <w:szCs w:val="28"/>
          <w:lang w:val="uk-UA"/>
        </w:rPr>
      </w:pPr>
      <w:r w:rsidRPr="00355185">
        <w:rPr>
          <w:rFonts w:ascii="Times New Roman" w:hAnsi="Times New Roman" w:cs="Times New Roman"/>
          <w:sz w:val="28"/>
          <w:szCs w:val="28"/>
          <w:lang w:val="uk-UA"/>
        </w:rPr>
        <w:t>Міжнародний стандарт ISO 25639-1 визначає виставку наступним чином: «Виставка – це захід, на якому демонструються та розповсюджуються товари, послуги або інформація. Виставка не включає базари.» Таке визначення досить стисле і не може в достатній мірі розкрити відмінності виставки від інших форм діяльності.</w:t>
      </w:r>
    </w:p>
    <w:p w:rsidR="007F0662" w:rsidRPr="00355185" w:rsidRDefault="007F0662" w:rsidP="007F0662">
      <w:pPr>
        <w:spacing w:line="360" w:lineRule="auto"/>
        <w:ind w:firstLine="709"/>
        <w:jc w:val="both"/>
        <w:rPr>
          <w:rFonts w:ascii="Times New Roman" w:hAnsi="Times New Roman" w:cs="Times New Roman"/>
          <w:sz w:val="28"/>
          <w:szCs w:val="28"/>
          <w:lang w:val="uk-UA"/>
        </w:rPr>
      </w:pPr>
      <w:r w:rsidRPr="00355185">
        <w:rPr>
          <w:rFonts w:ascii="Times New Roman" w:hAnsi="Times New Roman" w:cs="Times New Roman"/>
          <w:sz w:val="28"/>
          <w:szCs w:val="28"/>
          <w:lang w:val="uk-UA"/>
        </w:rPr>
        <w:t xml:space="preserve">Визначення виставкової діяльності можна представити, як діяльність підприємств, що спрямована на організацію заходів, надання та отримання послуг </w:t>
      </w:r>
      <w:r w:rsidRPr="00355185">
        <w:rPr>
          <w:rFonts w:ascii="Times New Roman" w:hAnsi="Times New Roman" w:cs="Times New Roman"/>
          <w:sz w:val="28"/>
          <w:szCs w:val="28"/>
          <w:lang w:val="uk-UA"/>
        </w:rPr>
        <w:lastRenderedPageBreak/>
        <w:t>виставкового характеру. Крім того, про виставкову діяльність йдеться і в тому випадку коли підприємство є відвідувачем або приймає участь у виставках.</w:t>
      </w:r>
    </w:p>
    <w:p w:rsidR="007F0662" w:rsidRPr="00355185" w:rsidRDefault="007F0662" w:rsidP="007F0662">
      <w:pPr>
        <w:spacing w:line="360" w:lineRule="auto"/>
        <w:ind w:firstLine="709"/>
        <w:jc w:val="both"/>
        <w:rPr>
          <w:rFonts w:ascii="Times New Roman" w:hAnsi="Times New Roman" w:cs="Times New Roman"/>
          <w:sz w:val="28"/>
          <w:szCs w:val="28"/>
          <w:lang w:val="uk-UA"/>
        </w:rPr>
      </w:pPr>
      <w:r w:rsidRPr="00355185">
        <w:rPr>
          <w:rFonts w:ascii="Times New Roman" w:hAnsi="Times New Roman" w:cs="Times New Roman"/>
          <w:sz w:val="28"/>
          <w:szCs w:val="28"/>
          <w:lang w:val="uk-UA"/>
        </w:rPr>
        <w:t>Виставкова діяльність – комплексний інструмент, який дозволяє одночасно рекламувати власну продукцію, знайомитись з партнерами і конкурентами, оцінювати сучасний стан ринку паралельно визначаючи власне місце на ньому, встановлювати нові контакти.</w:t>
      </w:r>
    </w:p>
    <w:p w:rsidR="007F0662" w:rsidRPr="00355185" w:rsidRDefault="007F0662" w:rsidP="007F0662">
      <w:pPr>
        <w:spacing w:line="360" w:lineRule="auto"/>
        <w:ind w:firstLine="709"/>
        <w:jc w:val="both"/>
        <w:rPr>
          <w:rFonts w:ascii="Times New Roman" w:hAnsi="Times New Roman" w:cs="Times New Roman"/>
          <w:sz w:val="28"/>
          <w:szCs w:val="28"/>
          <w:lang w:val="uk-UA"/>
        </w:rPr>
      </w:pPr>
      <w:r w:rsidRPr="00355185">
        <w:rPr>
          <w:rFonts w:ascii="Times New Roman" w:hAnsi="Times New Roman" w:cs="Times New Roman"/>
          <w:sz w:val="28"/>
          <w:szCs w:val="28"/>
          <w:lang w:val="uk-UA"/>
        </w:rPr>
        <w:t>На сучасному етапі розвитку виставкової діяльності необхідно згадати, що саме поняття виставки у своєму розвитку вже досить давно вийшло за рамки його давнього визначення, що звучало як демонстрація продукції певної категорії для фахівців і широкого кола відвідувачів. Процес еволюції</w:t>
      </w:r>
      <w:r>
        <w:rPr>
          <w:rFonts w:ascii="Times New Roman" w:hAnsi="Times New Roman" w:cs="Times New Roman"/>
          <w:sz w:val="28"/>
          <w:szCs w:val="28"/>
          <w:lang w:val="uk-UA"/>
        </w:rPr>
        <w:t xml:space="preserve"> </w:t>
      </w:r>
      <w:r w:rsidRPr="00355185">
        <w:rPr>
          <w:rFonts w:ascii="Times New Roman" w:hAnsi="Times New Roman" w:cs="Times New Roman"/>
          <w:sz w:val="28"/>
          <w:szCs w:val="28"/>
          <w:lang w:val="uk-UA"/>
        </w:rPr>
        <w:t>виставкового бізнесу спричинив розвиток і вдосконалення термінології, в результаті чого з'явився ряд нових понять, визначень і трактувань, пов'язаних з організацією, проведенням і участю у виставках підприємств і організацій</w:t>
      </w:r>
      <w:r>
        <w:rPr>
          <w:rFonts w:ascii="Times New Roman" w:hAnsi="Times New Roman" w:cs="Times New Roman"/>
          <w:sz w:val="28"/>
          <w:szCs w:val="28"/>
          <w:lang w:val="uk-UA"/>
        </w:rPr>
        <w:t xml:space="preserve"> </w:t>
      </w:r>
      <w:r w:rsidRPr="00355185">
        <w:rPr>
          <w:rFonts w:ascii="Times New Roman" w:hAnsi="Times New Roman" w:cs="Times New Roman"/>
          <w:sz w:val="28"/>
          <w:szCs w:val="28"/>
          <w:lang w:val="uk-UA"/>
        </w:rPr>
        <w:t>[</w:t>
      </w:r>
      <w:r>
        <w:rPr>
          <w:rFonts w:ascii="Times New Roman" w:hAnsi="Times New Roman" w:cs="Times New Roman"/>
          <w:sz w:val="28"/>
          <w:szCs w:val="28"/>
          <w:lang w:val="uk-UA"/>
        </w:rPr>
        <w:t>1</w:t>
      </w:r>
      <w:r w:rsidRPr="00355185">
        <w:rPr>
          <w:rFonts w:ascii="Times New Roman" w:hAnsi="Times New Roman" w:cs="Times New Roman"/>
          <w:sz w:val="28"/>
          <w:szCs w:val="28"/>
          <w:lang w:val="uk-UA"/>
        </w:rPr>
        <w:t>].</w:t>
      </w:r>
    </w:p>
    <w:p w:rsidR="007F0662" w:rsidRPr="00355185" w:rsidRDefault="007F0662" w:rsidP="007F0662">
      <w:pPr>
        <w:spacing w:line="360" w:lineRule="auto"/>
        <w:ind w:firstLine="709"/>
        <w:jc w:val="both"/>
        <w:rPr>
          <w:rFonts w:ascii="Times New Roman" w:hAnsi="Times New Roman" w:cs="Times New Roman"/>
          <w:sz w:val="28"/>
          <w:szCs w:val="28"/>
          <w:lang w:val="uk-UA"/>
        </w:rPr>
      </w:pPr>
      <w:r w:rsidRPr="00355185">
        <w:rPr>
          <w:rFonts w:ascii="Times New Roman" w:hAnsi="Times New Roman" w:cs="Times New Roman"/>
          <w:sz w:val="28"/>
          <w:szCs w:val="28"/>
          <w:lang w:val="uk-UA"/>
        </w:rPr>
        <w:t>Так, у виставковій термінології в рамках виставкових заходів розрізняють три види визначень даної діяльності: виставка, ярмарок і виставка-ярмарок. Тож, під виставковим заходом слід розуміти комплекс заходів, які носять ринковий, комерційний характер, що дозволяє експоненту використовувати всі маркетингові інструменти в процесі презентації результатів своєї господарської діяльності. Виставкові заходи – це не тільки активний провідний канал товарів і послуг на ринок і один з основних видів просування нових технологій, науково- технічних досягнень і виробничого досвіду, але й сучасна «оглядова» площадка.</w:t>
      </w:r>
    </w:p>
    <w:p w:rsidR="007F0662" w:rsidRPr="00355185" w:rsidRDefault="007F0662" w:rsidP="007F0662">
      <w:pPr>
        <w:spacing w:line="360" w:lineRule="auto"/>
        <w:ind w:firstLine="709"/>
        <w:jc w:val="both"/>
        <w:rPr>
          <w:rFonts w:ascii="Times New Roman" w:hAnsi="Times New Roman" w:cs="Times New Roman"/>
          <w:sz w:val="28"/>
          <w:szCs w:val="28"/>
          <w:lang w:val="uk-UA"/>
        </w:rPr>
      </w:pPr>
      <w:r w:rsidRPr="00355185">
        <w:rPr>
          <w:rFonts w:ascii="Times New Roman" w:hAnsi="Times New Roman" w:cs="Times New Roman"/>
          <w:sz w:val="28"/>
          <w:szCs w:val="28"/>
          <w:lang w:val="uk-UA"/>
        </w:rPr>
        <w:t>Наведемо докладні пояснення термінів «промислова виставка» та «ярмарок»:</w:t>
      </w:r>
    </w:p>
    <w:p w:rsidR="007F0662" w:rsidRPr="00355185" w:rsidRDefault="007F0662" w:rsidP="007F0662">
      <w:pPr>
        <w:spacing w:line="360" w:lineRule="auto"/>
        <w:ind w:firstLine="709"/>
        <w:jc w:val="both"/>
        <w:rPr>
          <w:rFonts w:ascii="Times New Roman" w:hAnsi="Times New Roman" w:cs="Times New Roman"/>
          <w:sz w:val="28"/>
          <w:szCs w:val="28"/>
          <w:lang w:val="uk-UA"/>
        </w:rPr>
      </w:pPr>
      <w:r w:rsidRPr="00355185">
        <w:rPr>
          <w:rFonts w:ascii="Times New Roman" w:hAnsi="Times New Roman" w:cs="Times New Roman"/>
          <w:sz w:val="28"/>
          <w:szCs w:val="28"/>
          <w:lang w:val="uk-UA"/>
        </w:rPr>
        <w:t>1. Промислова виставка – це організований захід, спрямований на представлення продукції, технологій, інновацій та послуг у певній галузі промисловості. Її мета – продемонструвати досягнення у виробництві, залучити увагу до новаторства, підвищити обізнаність про компанії та їхні продукти, а також сприяти розвитку бізнесу через обмін досвідом та знаннями між учасниками та відвідувачами виставки.</w:t>
      </w:r>
    </w:p>
    <w:p w:rsidR="007F0662" w:rsidRPr="00355185" w:rsidRDefault="007F0662" w:rsidP="007F0662">
      <w:pPr>
        <w:spacing w:line="360" w:lineRule="auto"/>
        <w:ind w:firstLine="709"/>
        <w:jc w:val="both"/>
        <w:rPr>
          <w:rFonts w:ascii="Times New Roman" w:hAnsi="Times New Roman" w:cs="Times New Roman"/>
          <w:sz w:val="28"/>
          <w:szCs w:val="28"/>
          <w:lang w:val="uk-UA"/>
        </w:rPr>
      </w:pPr>
      <w:r w:rsidRPr="00355185">
        <w:rPr>
          <w:rFonts w:ascii="Times New Roman" w:hAnsi="Times New Roman" w:cs="Times New Roman"/>
          <w:sz w:val="28"/>
          <w:szCs w:val="28"/>
          <w:lang w:val="uk-UA"/>
        </w:rPr>
        <w:t xml:space="preserve">Промислові виставки можуть бути спеціалізованими, орієнтованими на конкретні сектори промисловості (наприклад, автомобільні виставки, </w:t>
      </w:r>
      <w:r w:rsidRPr="00355185">
        <w:rPr>
          <w:rFonts w:ascii="Times New Roman" w:hAnsi="Times New Roman" w:cs="Times New Roman"/>
          <w:sz w:val="28"/>
          <w:szCs w:val="28"/>
          <w:lang w:val="uk-UA"/>
        </w:rPr>
        <w:lastRenderedPageBreak/>
        <w:t>машинобудування, текстильна промисловість тощо), або загальною західною для представлення різноманітних галузей промисловості.</w:t>
      </w:r>
    </w:p>
    <w:p w:rsidR="007F0662" w:rsidRPr="00355185" w:rsidRDefault="007F0662" w:rsidP="007F0662">
      <w:pPr>
        <w:spacing w:line="360" w:lineRule="auto"/>
        <w:ind w:firstLine="709"/>
        <w:jc w:val="both"/>
        <w:rPr>
          <w:rFonts w:ascii="Times New Roman" w:hAnsi="Times New Roman" w:cs="Times New Roman"/>
          <w:sz w:val="28"/>
          <w:szCs w:val="28"/>
          <w:lang w:val="uk-UA"/>
        </w:rPr>
      </w:pPr>
      <w:r w:rsidRPr="00355185">
        <w:rPr>
          <w:rFonts w:ascii="Times New Roman" w:hAnsi="Times New Roman" w:cs="Times New Roman"/>
          <w:sz w:val="28"/>
          <w:szCs w:val="28"/>
          <w:lang w:val="uk-UA"/>
        </w:rPr>
        <w:t>2. Ярмарок є традиційним та історичним видом торгівлі, де торгують різними товарами та послугами. Це подія, на якій різні продавці збираються, щоб продавати свої товари або послуги прямо на місці. Вони можуть бути організовані у великих приміщеннях, на вулицях міста, на ярмаркових майданчиках тощо.</w:t>
      </w:r>
    </w:p>
    <w:p w:rsidR="007F0662" w:rsidRPr="00355185" w:rsidRDefault="007F0662" w:rsidP="007F0662">
      <w:pPr>
        <w:spacing w:line="360" w:lineRule="auto"/>
        <w:ind w:firstLine="709"/>
        <w:jc w:val="both"/>
        <w:rPr>
          <w:rFonts w:ascii="Times New Roman" w:hAnsi="Times New Roman" w:cs="Times New Roman"/>
          <w:sz w:val="28"/>
          <w:szCs w:val="28"/>
          <w:lang w:val="uk-UA"/>
        </w:rPr>
      </w:pPr>
      <w:r w:rsidRPr="00355185">
        <w:rPr>
          <w:rFonts w:ascii="Times New Roman" w:hAnsi="Times New Roman" w:cs="Times New Roman"/>
          <w:sz w:val="28"/>
          <w:szCs w:val="28"/>
          <w:lang w:val="uk-UA"/>
        </w:rPr>
        <w:t>У порівнянні з промисловими виставками, ярмарки частіше орієнтовані на ширший асортимент товарів та послуг, не обов'язково обмежуючись певною галуззю промисловості. Їх головною метою є продаж та обмін товарів між продавцями та покупцями.</w:t>
      </w:r>
    </w:p>
    <w:p w:rsidR="007F0662" w:rsidRPr="00355185" w:rsidRDefault="007F0662" w:rsidP="007F0662">
      <w:pPr>
        <w:spacing w:line="360" w:lineRule="auto"/>
        <w:ind w:firstLine="709"/>
        <w:jc w:val="both"/>
        <w:rPr>
          <w:rFonts w:ascii="Times New Roman" w:hAnsi="Times New Roman" w:cs="Times New Roman"/>
          <w:sz w:val="28"/>
          <w:szCs w:val="28"/>
          <w:lang w:val="uk-UA"/>
        </w:rPr>
      </w:pPr>
      <w:r w:rsidRPr="00355185">
        <w:rPr>
          <w:rFonts w:ascii="Times New Roman" w:hAnsi="Times New Roman" w:cs="Times New Roman"/>
          <w:sz w:val="28"/>
          <w:szCs w:val="28"/>
          <w:lang w:val="uk-UA"/>
        </w:rPr>
        <w:t xml:space="preserve">Ярмарки можуть мати різні спеціалізації, від продажу </w:t>
      </w:r>
      <w:proofErr w:type="spellStart"/>
      <w:r w:rsidRPr="00355185">
        <w:rPr>
          <w:rFonts w:ascii="Times New Roman" w:hAnsi="Times New Roman" w:cs="Times New Roman"/>
          <w:sz w:val="28"/>
          <w:szCs w:val="28"/>
          <w:lang w:val="uk-UA"/>
        </w:rPr>
        <w:t>ремесел</w:t>
      </w:r>
      <w:proofErr w:type="spellEnd"/>
      <w:r w:rsidRPr="00355185">
        <w:rPr>
          <w:rFonts w:ascii="Times New Roman" w:hAnsi="Times New Roman" w:cs="Times New Roman"/>
          <w:sz w:val="28"/>
          <w:szCs w:val="28"/>
          <w:lang w:val="uk-UA"/>
        </w:rPr>
        <w:t xml:space="preserve"> та продовольчих товарів до технічних пристроїв та послуг.</w:t>
      </w:r>
    </w:p>
    <w:p w:rsidR="007F0662" w:rsidRPr="00355185" w:rsidRDefault="007F0662" w:rsidP="007F0662">
      <w:pPr>
        <w:spacing w:line="360" w:lineRule="auto"/>
        <w:ind w:firstLine="709"/>
        <w:jc w:val="both"/>
        <w:rPr>
          <w:rFonts w:ascii="Times New Roman" w:hAnsi="Times New Roman" w:cs="Times New Roman"/>
          <w:sz w:val="28"/>
          <w:szCs w:val="28"/>
          <w:lang w:val="uk-UA"/>
        </w:rPr>
      </w:pPr>
      <w:r w:rsidRPr="00355185">
        <w:rPr>
          <w:rFonts w:ascii="Times New Roman" w:hAnsi="Times New Roman" w:cs="Times New Roman"/>
          <w:sz w:val="28"/>
          <w:szCs w:val="28"/>
          <w:lang w:val="uk-UA"/>
        </w:rPr>
        <w:t>Отже, відмінності між промисловими виставками та ярмарками полягають у спрямованості на цілі та функції цих заходів: промислові виставки більше орієнтовані на презентацію досягнень у промисловості та обмін досвідом, тоді як ярмарки спрямовані на прямий продаж товарів та послуг.</w:t>
      </w:r>
    </w:p>
    <w:p w:rsidR="007F0662" w:rsidRPr="00355185" w:rsidRDefault="007F0662" w:rsidP="007F0662">
      <w:pPr>
        <w:spacing w:line="360" w:lineRule="auto"/>
        <w:ind w:firstLine="709"/>
        <w:jc w:val="both"/>
        <w:rPr>
          <w:rFonts w:ascii="Times New Roman" w:hAnsi="Times New Roman" w:cs="Times New Roman"/>
          <w:sz w:val="28"/>
          <w:szCs w:val="28"/>
          <w:lang w:val="uk-UA"/>
        </w:rPr>
      </w:pPr>
    </w:p>
    <w:p w:rsidR="007F0662" w:rsidRPr="00355185" w:rsidRDefault="007F0662" w:rsidP="007F0662">
      <w:pPr>
        <w:spacing w:line="360" w:lineRule="auto"/>
        <w:ind w:firstLine="709"/>
        <w:jc w:val="both"/>
        <w:rPr>
          <w:rFonts w:ascii="Times New Roman" w:hAnsi="Times New Roman" w:cs="Times New Roman"/>
          <w:sz w:val="28"/>
          <w:szCs w:val="28"/>
          <w:lang w:val="uk-UA"/>
        </w:rPr>
      </w:pPr>
    </w:p>
    <w:p w:rsidR="007F0662" w:rsidRPr="00355185" w:rsidRDefault="007F0662" w:rsidP="007F0662">
      <w:pPr>
        <w:spacing w:line="360" w:lineRule="auto"/>
        <w:ind w:firstLine="709"/>
        <w:jc w:val="both"/>
        <w:rPr>
          <w:rFonts w:ascii="Times New Roman" w:hAnsi="Times New Roman" w:cs="Times New Roman"/>
          <w:sz w:val="28"/>
          <w:szCs w:val="28"/>
          <w:lang w:val="uk-UA"/>
        </w:rPr>
      </w:pPr>
      <w:r w:rsidRPr="00355185">
        <w:rPr>
          <w:rFonts w:ascii="Times New Roman" w:hAnsi="Times New Roman" w:cs="Times New Roman"/>
          <w:sz w:val="28"/>
          <w:szCs w:val="28"/>
          <w:lang w:val="uk-UA"/>
        </w:rPr>
        <w:t>1.2. Історія виникнення та розвитку промислових виставок та ярмарків</w:t>
      </w:r>
    </w:p>
    <w:p w:rsidR="007F0662" w:rsidRPr="00355185" w:rsidRDefault="007F0662" w:rsidP="007F0662">
      <w:pPr>
        <w:spacing w:line="360" w:lineRule="auto"/>
        <w:ind w:firstLine="709"/>
        <w:jc w:val="both"/>
        <w:rPr>
          <w:rFonts w:ascii="Times New Roman" w:hAnsi="Times New Roman" w:cs="Times New Roman"/>
          <w:sz w:val="28"/>
          <w:szCs w:val="28"/>
          <w:lang w:val="uk-UA"/>
        </w:rPr>
      </w:pPr>
    </w:p>
    <w:p w:rsidR="007F0662" w:rsidRPr="00355185" w:rsidRDefault="007F0662" w:rsidP="007F0662">
      <w:pPr>
        <w:spacing w:line="360" w:lineRule="auto"/>
        <w:ind w:firstLine="709"/>
        <w:jc w:val="both"/>
        <w:rPr>
          <w:rFonts w:ascii="Times New Roman" w:hAnsi="Times New Roman" w:cs="Times New Roman"/>
          <w:sz w:val="28"/>
          <w:szCs w:val="28"/>
          <w:lang w:val="uk-UA"/>
        </w:rPr>
      </w:pPr>
      <w:r w:rsidRPr="00355185">
        <w:rPr>
          <w:rFonts w:ascii="Times New Roman" w:hAnsi="Times New Roman" w:cs="Times New Roman"/>
          <w:sz w:val="28"/>
          <w:szCs w:val="28"/>
          <w:lang w:val="uk-UA"/>
        </w:rPr>
        <w:t xml:space="preserve">Історія промислових виставок та ярмарків налічує тисячоліття та має глибокі корені у різних цивілізаціях світу. Ці заходи з'явилися в результаті потреби у сприянні торгівлі, обміну досвідом та показі досягнень в різних сферах життя. </w:t>
      </w:r>
    </w:p>
    <w:p w:rsidR="007F0662" w:rsidRPr="00355185" w:rsidRDefault="007F0662" w:rsidP="007F0662">
      <w:pPr>
        <w:spacing w:line="360" w:lineRule="auto"/>
        <w:ind w:firstLine="709"/>
        <w:jc w:val="both"/>
        <w:rPr>
          <w:rFonts w:ascii="Times New Roman" w:hAnsi="Times New Roman" w:cs="Times New Roman"/>
          <w:sz w:val="28"/>
          <w:szCs w:val="28"/>
          <w:lang w:val="uk-UA"/>
        </w:rPr>
      </w:pPr>
      <w:r w:rsidRPr="00355185">
        <w:rPr>
          <w:rFonts w:ascii="Times New Roman" w:hAnsi="Times New Roman" w:cs="Times New Roman"/>
          <w:sz w:val="28"/>
          <w:szCs w:val="28"/>
          <w:lang w:val="uk-UA"/>
        </w:rPr>
        <w:t>Перші форми ярмарок стались за часів Античності. У Давньому Єгипті, Месопотамії, Греції та Римі відбувалися ярмарки для обміну товарів, зерна, скоту та інших ресурсів. Ці заходи були важливими для економічного та культурного розвитку того часу.</w:t>
      </w:r>
    </w:p>
    <w:p w:rsidR="007F0662" w:rsidRPr="00355185" w:rsidRDefault="007F0662" w:rsidP="007F0662">
      <w:pPr>
        <w:spacing w:line="360" w:lineRule="auto"/>
        <w:ind w:firstLine="709"/>
        <w:jc w:val="both"/>
        <w:rPr>
          <w:rFonts w:ascii="Times New Roman" w:hAnsi="Times New Roman" w:cs="Times New Roman"/>
          <w:sz w:val="28"/>
          <w:szCs w:val="28"/>
          <w:lang w:val="uk-UA"/>
        </w:rPr>
      </w:pPr>
      <w:r w:rsidRPr="00355185">
        <w:rPr>
          <w:rFonts w:ascii="Times New Roman" w:hAnsi="Times New Roman" w:cs="Times New Roman"/>
          <w:sz w:val="28"/>
          <w:szCs w:val="28"/>
          <w:lang w:val="uk-UA"/>
        </w:rPr>
        <w:t>У середньовіччі ярмарки стали невід'ємною частиною торгівлі. Їх проводили в багатьох містах Європи для обміну товарів, включаючи текстиль, харчові продукти, ремесла тощо.</w:t>
      </w:r>
    </w:p>
    <w:p w:rsidR="007F0662" w:rsidRPr="00355185" w:rsidRDefault="007F0662" w:rsidP="007F0662">
      <w:pPr>
        <w:spacing w:line="360" w:lineRule="auto"/>
        <w:ind w:firstLine="709"/>
        <w:jc w:val="both"/>
        <w:rPr>
          <w:rFonts w:ascii="Times New Roman" w:hAnsi="Times New Roman" w:cs="Times New Roman"/>
          <w:sz w:val="28"/>
          <w:szCs w:val="28"/>
          <w:lang w:val="uk-UA"/>
        </w:rPr>
      </w:pPr>
      <w:r w:rsidRPr="00355185">
        <w:rPr>
          <w:rFonts w:ascii="Times New Roman" w:hAnsi="Times New Roman" w:cs="Times New Roman"/>
          <w:sz w:val="28"/>
          <w:szCs w:val="28"/>
          <w:lang w:val="uk-UA"/>
        </w:rPr>
        <w:lastRenderedPageBreak/>
        <w:t xml:space="preserve">У 18-19 століттях в </w:t>
      </w:r>
      <w:r>
        <w:rPr>
          <w:rFonts w:ascii="Times New Roman" w:hAnsi="Times New Roman" w:cs="Times New Roman"/>
          <w:sz w:val="28"/>
          <w:szCs w:val="28"/>
          <w:lang w:val="uk-UA"/>
        </w:rPr>
        <w:t>Є</w:t>
      </w:r>
      <w:r w:rsidRPr="00355185">
        <w:rPr>
          <w:rFonts w:ascii="Times New Roman" w:hAnsi="Times New Roman" w:cs="Times New Roman"/>
          <w:sz w:val="28"/>
          <w:szCs w:val="28"/>
          <w:lang w:val="uk-UA"/>
        </w:rPr>
        <w:t xml:space="preserve">вропі почали з'являтися перші промислові виставки, які спрямовувалися на виставлення досягнень у сфері промисловості, технологій та наукових </w:t>
      </w:r>
      <w:proofErr w:type="spellStart"/>
      <w:r w:rsidRPr="00355185">
        <w:rPr>
          <w:rFonts w:ascii="Times New Roman" w:hAnsi="Times New Roman" w:cs="Times New Roman"/>
          <w:sz w:val="28"/>
          <w:szCs w:val="28"/>
          <w:lang w:val="uk-UA"/>
        </w:rPr>
        <w:t>відкрит</w:t>
      </w:r>
      <w:r>
        <w:rPr>
          <w:rFonts w:ascii="Times New Roman" w:hAnsi="Times New Roman" w:cs="Times New Roman"/>
          <w:sz w:val="28"/>
          <w:szCs w:val="28"/>
          <w:lang w:val="uk-UA"/>
        </w:rPr>
        <w:t>т</w:t>
      </w:r>
      <w:r w:rsidRPr="00355185">
        <w:rPr>
          <w:rFonts w:ascii="Times New Roman" w:hAnsi="Times New Roman" w:cs="Times New Roman"/>
          <w:sz w:val="28"/>
          <w:szCs w:val="28"/>
          <w:lang w:val="uk-UA"/>
        </w:rPr>
        <w:t>ів</w:t>
      </w:r>
      <w:proofErr w:type="spellEnd"/>
      <w:r w:rsidRPr="00355185">
        <w:rPr>
          <w:rFonts w:ascii="Times New Roman" w:hAnsi="Times New Roman" w:cs="Times New Roman"/>
          <w:sz w:val="28"/>
          <w:szCs w:val="28"/>
          <w:lang w:val="uk-UA"/>
        </w:rPr>
        <w:t>.</w:t>
      </w:r>
    </w:p>
    <w:p w:rsidR="007F0662" w:rsidRPr="00355185" w:rsidRDefault="007F0662" w:rsidP="007F0662">
      <w:pPr>
        <w:spacing w:line="360" w:lineRule="auto"/>
        <w:ind w:firstLine="709"/>
        <w:jc w:val="both"/>
        <w:rPr>
          <w:rFonts w:ascii="Times New Roman" w:hAnsi="Times New Roman" w:cs="Times New Roman"/>
          <w:sz w:val="28"/>
          <w:szCs w:val="28"/>
          <w:lang w:val="uk-UA"/>
        </w:rPr>
      </w:pPr>
      <w:r w:rsidRPr="00355185">
        <w:rPr>
          <w:rFonts w:ascii="Times New Roman" w:hAnsi="Times New Roman" w:cs="Times New Roman"/>
          <w:sz w:val="28"/>
          <w:szCs w:val="28"/>
          <w:lang w:val="uk-UA"/>
        </w:rPr>
        <w:t xml:space="preserve">У другій половині 19 століття були створені виставкові центри, такі як Кришталевий палац у Лондоні, де проводилися </w:t>
      </w:r>
      <w:proofErr w:type="spellStart"/>
      <w:r w:rsidRPr="00355185">
        <w:rPr>
          <w:rFonts w:ascii="Times New Roman" w:hAnsi="Times New Roman" w:cs="Times New Roman"/>
          <w:sz w:val="28"/>
          <w:szCs w:val="28"/>
          <w:lang w:val="uk-UA"/>
        </w:rPr>
        <w:t>світово</w:t>
      </w:r>
      <w:proofErr w:type="spellEnd"/>
      <w:r w:rsidRPr="00355185">
        <w:rPr>
          <w:rFonts w:ascii="Times New Roman" w:hAnsi="Times New Roman" w:cs="Times New Roman"/>
          <w:sz w:val="28"/>
          <w:szCs w:val="28"/>
          <w:lang w:val="uk-UA"/>
        </w:rPr>
        <w:t xml:space="preserve"> відомі виставки (наприклад, Всесвітня виставка 1851 року).</w:t>
      </w:r>
    </w:p>
    <w:p w:rsidR="007F0662" w:rsidRPr="00355185" w:rsidRDefault="007F0662" w:rsidP="007F0662">
      <w:pPr>
        <w:spacing w:line="360" w:lineRule="auto"/>
        <w:ind w:firstLine="709"/>
        <w:jc w:val="both"/>
        <w:rPr>
          <w:rFonts w:ascii="Times New Roman" w:hAnsi="Times New Roman" w:cs="Times New Roman"/>
          <w:sz w:val="28"/>
          <w:szCs w:val="28"/>
          <w:lang w:val="uk-UA"/>
        </w:rPr>
      </w:pPr>
      <w:r w:rsidRPr="00355185">
        <w:rPr>
          <w:rFonts w:ascii="Times New Roman" w:hAnsi="Times New Roman" w:cs="Times New Roman"/>
          <w:sz w:val="28"/>
          <w:szCs w:val="28"/>
          <w:lang w:val="uk-UA"/>
        </w:rPr>
        <w:t>У 20 столітті промислові виставки почали проводитися на міжнародному рівні, такі як Експо, що стали платформою для представлення досягнень різних країн у різних сферах життя.</w:t>
      </w:r>
    </w:p>
    <w:p w:rsidR="007F0662" w:rsidRPr="00355185" w:rsidRDefault="007F0662" w:rsidP="007F0662">
      <w:pPr>
        <w:spacing w:line="360" w:lineRule="auto"/>
        <w:ind w:firstLine="709"/>
        <w:jc w:val="both"/>
        <w:rPr>
          <w:rFonts w:ascii="Times New Roman" w:hAnsi="Times New Roman" w:cs="Times New Roman"/>
          <w:sz w:val="28"/>
          <w:szCs w:val="28"/>
          <w:lang w:val="uk-UA"/>
        </w:rPr>
      </w:pPr>
      <w:r w:rsidRPr="00355185">
        <w:rPr>
          <w:rFonts w:ascii="Times New Roman" w:hAnsi="Times New Roman" w:cs="Times New Roman"/>
          <w:sz w:val="28"/>
          <w:szCs w:val="28"/>
          <w:lang w:val="uk-UA"/>
        </w:rPr>
        <w:t xml:space="preserve">У сучасному світі промислові виставки та ярмарки стали важливими для демонстрації новітніх технологій, інновацій та продуктів у різних сферах промисловості та бізнесу. Зараз виставки стали глобальними заходами, що об'єднують учасників з усього світу для обміну ідеями, розвитку бізнесу та побудови міжнародних </w:t>
      </w:r>
      <w:proofErr w:type="spellStart"/>
      <w:r w:rsidRPr="00355185">
        <w:rPr>
          <w:rFonts w:ascii="Times New Roman" w:hAnsi="Times New Roman" w:cs="Times New Roman"/>
          <w:sz w:val="28"/>
          <w:szCs w:val="28"/>
          <w:lang w:val="uk-UA"/>
        </w:rPr>
        <w:t>партнерств</w:t>
      </w:r>
      <w:proofErr w:type="spellEnd"/>
      <w:r w:rsidRPr="00355185">
        <w:rPr>
          <w:rFonts w:ascii="Times New Roman" w:hAnsi="Times New Roman" w:cs="Times New Roman"/>
          <w:sz w:val="28"/>
          <w:szCs w:val="28"/>
          <w:lang w:val="uk-UA"/>
        </w:rPr>
        <w:t>.</w:t>
      </w:r>
    </w:p>
    <w:p w:rsidR="007F0662" w:rsidRPr="00355185" w:rsidRDefault="007F0662" w:rsidP="007F0662">
      <w:pPr>
        <w:spacing w:line="360" w:lineRule="auto"/>
        <w:ind w:firstLine="709"/>
        <w:jc w:val="both"/>
        <w:rPr>
          <w:rFonts w:ascii="Times New Roman" w:hAnsi="Times New Roman" w:cs="Times New Roman"/>
          <w:sz w:val="28"/>
          <w:szCs w:val="28"/>
          <w:lang w:val="uk-UA"/>
        </w:rPr>
      </w:pPr>
      <w:r w:rsidRPr="00355185">
        <w:rPr>
          <w:rFonts w:ascii="Times New Roman" w:hAnsi="Times New Roman" w:cs="Times New Roman"/>
          <w:sz w:val="28"/>
          <w:szCs w:val="28"/>
          <w:lang w:val="uk-UA"/>
        </w:rPr>
        <w:t>Використання сучасних технологій, інтерактивні демонстрації, віртуальна реальність – усе це відображає розвиток та сучасні підходи до проведення виставок.</w:t>
      </w:r>
    </w:p>
    <w:p w:rsidR="007F0662" w:rsidRPr="00355185" w:rsidRDefault="007F0662" w:rsidP="007F0662">
      <w:pPr>
        <w:spacing w:line="360" w:lineRule="auto"/>
        <w:ind w:firstLine="709"/>
        <w:jc w:val="both"/>
        <w:rPr>
          <w:rFonts w:ascii="Times New Roman" w:hAnsi="Times New Roman" w:cs="Times New Roman"/>
          <w:sz w:val="28"/>
          <w:szCs w:val="28"/>
          <w:lang w:val="uk-UA"/>
        </w:rPr>
      </w:pPr>
      <w:r w:rsidRPr="00355185">
        <w:rPr>
          <w:rFonts w:ascii="Times New Roman" w:hAnsi="Times New Roman" w:cs="Times New Roman"/>
          <w:sz w:val="28"/>
          <w:szCs w:val="28"/>
          <w:lang w:val="uk-UA"/>
        </w:rPr>
        <w:t>Розвиток промислових виставок та ярмарків відбувався від простих форм обміну до глобальних, технологічно орієнтованих подій, які сприяють розвитку торгівлі, бізнесу, науки та культури.</w:t>
      </w:r>
    </w:p>
    <w:p w:rsidR="007F0662" w:rsidRPr="00355185" w:rsidRDefault="007F0662" w:rsidP="007F0662">
      <w:pPr>
        <w:spacing w:line="360" w:lineRule="auto"/>
        <w:ind w:firstLine="709"/>
        <w:jc w:val="both"/>
        <w:rPr>
          <w:rFonts w:ascii="Times New Roman" w:hAnsi="Times New Roman" w:cs="Times New Roman"/>
          <w:sz w:val="28"/>
          <w:szCs w:val="28"/>
          <w:lang w:val="uk-UA"/>
        </w:rPr>
      </w:pPr>
    </w:p>
    <w:p w:rsidR="007F0662" w:rsidRPr="00355185" w:rsidRDefault="007F0662" w:rsidP="007F0662">
      <w:pPr>
        <w:spacing w:line="360" w:lineRule="auto"/>
        <w:ind w:firstLine="709"/>
        <w:jc w:val="both"/>
        <w:rPr>
          <w:rFonts w:ascii="Times New Roman" w:hAnsi="Times New Roman" w:cs="Times New Roman"/>
          <w:sz w:val="28"/>
          <w:szCs w:val="28"/>
          <w:lang w:val="uk-UA"/>
        </w:rPr>
      </w:pPr>
    </w:p>
    <w:p w:rsidR="007F0662" w:rsidRPr="00355185" w:rsidRDefault="007F0662" w:rsidP="007F0662">
      <w:pPr>
        <w:spacing w:line="360" w:lineRule="auto"/>
        <w:ind w:firstLine="709"/>
        <w:jc w:val="both"/>
        <w:rPr>
          <w:rFonts w:ascii="Times New Roman" w:hAnsi="Times New Roman" w:cs="Times New Roman"/>
          <w:sz w:val="28"/>
          <w:szCs w:val="28"/>
          <w:lang w:val="uk-UA"/>
        </w:rPr>
      </w:pPr>
      <w:r w:rsidRPr="00355185">
        <w:rPr>
          <w:rFonts w:ascii="Times New Roman" w:hAnsi="Times New Roman" w:cs="Times New Roman"/>
          <w:sz w:val="28"/>
          <w:szCs w:val="28"/>
          <w:lang w:val="uk-UA"/>
        </w:rPr>
        <w:t>1.3. Вивчення ролі промислових виставок у просуванні товарів та послуг</w:t>
      </w:r>
    </w:p>
    <w:p w:rsidR="007F0662" w:rsidRPr="00355185" w:rsidRDefault="007F0662" w:rsidP="007F0662">
      <w:pPr>
        <w:spacing w:line="360" w:lineRule="auto"/>
        <w:ind w:firstLine="709"/>
        <w:jc w:val="both"/>
        <w:rPr>
          <w:rFonts w:ascii="Times New Roman" w:hAnsi="Times New Roman" w:cs="Times New Roman"/>
          <w:sz w:val="28"/>
          <w:szCs w:val="28"/>
          <w:lang w:val="uk-UA"/>
        </w:rPr>
      </w:pPr>
    </w:p>
    <w:p w:rsidR="007F0662" w:rsidRPr="00355185" w:rsidRDefault="007F0662" w:rsidP="007F0662">
      <w:pPr>
        <w:spacing w:line="360" w:lineRule="auto"/>
        <w:ind w:firstLine="709"/>
        <w:jc w:val="both"/>
        <w:rPr>
          <w:rFonts w:ascii="Times New Roman" w:hAnsi="Times New Roman" w:cs="Times New Roman"/>
          <w:sz w:val="28"/>
          <w:szCs w:val="28"/>
          <w:lang w:val="uk-UA"/>
        </w:rPr>
      </w:pPr>
      <w:r w:rsidRPr="00355185">
        <w:rPr>
          <w:rFonts w:ascii="Times New Roman" w:hAnsi="Times New Roman" w:cs="Times New Roman"/>
          <w:sz w:val="28"/>
          <w:szCs w:val="28"/>
          <w:lang w:val="uk-UA"/>
        </w:rPr>
        <w:t>Виставки займають особливе місце в арсеналі засобів  просування  нових товарів оскільки представляють дуже широкі можливості демонстрації виробів  для встановлення прямих контактів з безпосередніми покупцями і споживачами. Кожна виставка є своєрідним зрізом конкретної ринкової ситуації, вона дає можливість не тільки здійснювати пошук відповідних ринків, але і брати участь у виході на ці ринки за допомогою найбільш ефективних способів.</w:t>
      </w:r>
    </w:p>
    <w:p w:rsidR="007F0662" w:rsidRPr="00355185" w:rsidRDefault="007F0662" w:rsidP="007F0662">
      <w:pPr>
        <w:spacing w:line="360" w:lineRule="auto"/>
        <w:ind w:firstLine="709"/>
        <w:jc w:val="both"/>
        <w:rPr>
          <w:rFonts w:ascii="Times New Roman" w:hAnsi="Times New Roman" w:cs="Times New Roman"/>
          <w:sz w:val="28"/>
          <w:szCs w:val="28"/>
          <w:lang w:val="uk-UA"/>
        </w:rPr>
      </w:pPr>
      <w:r w:rsidRPr="00355185">
        <w:rPr>
          <w:rFonts w:ascii="Times New Roman" w:hAnsi="Times New Roman" w:cs="Times New Roman"/>
          <w:sz w:val="28"/>
          <w:szCs w:val="28"/>
          <w:lang w:val="uk-UA"/>
        </w:rPr>
        <w:lastRenderedPageBreak/>
        <w:t xml:space="preserve">Вивчення ролі промислових виставок у просуванні товарів та послуг є ключовим аспектом для розуміння впливу цих заходів на бізнес та економіку. </w:t>
      </w:r>
    </w:p>
    <w:p w:rsidR="007F0662" w:rsidRPr="00355185" w:rsidRDefault="007F0662" w:rsidP="007F0662">
      <w:pPr>
        <w:spacing w:line="360" w:lineRule="auto"/>
        <w:ind w:firstLine="709"/>
        <w:jc w:val="both"/>
        <w:rPr>
          <w:rFonts w:ascii="Times New Roman" w:hAnsi="Times New Roman" w:cs="Times New Roman"/>
          <w:sz w:val="28"/>
          <w:szCs w:val="28"/>
          <w:lang w:val="uk-UA"/>
        </w:rPr>
      </w:pPr>
      <w:r w:rsidRPr="00355185">
        <w:rPr>
          <w:rFonts w:ascii="Times New Roman" w:hAnsi="Times New Roman" w:cs="Times New Roman"/>
          <w:sz w:val="28"/>
          <w:szCs w:val="28"/>
          <w:lang w:val="uk-UA"/>
        </w:rPr>
        <w:t>Актуальними аспектами цього питання на сьогодні є:</w:t>
      </w:r>
    </w:p>
    <w:p w:rsidR="007F0662" w:rsidRPr="00355185" w:rsidRDefault="007F0662" w:rsidP="007F0662">
      <w:pPr>
        <w:spacing w:line="360" w:lineRule="auto"/>
        <w:ind w:firstLine="709"/>
        <w:jc w:val="both"/>
        <w:rPr>
          <w:rFonts w:ascii="Times New Roman" w:hAnsi="Times New Roman" w:cs="Times New Roman"/>
          <w:sz w:val="28"/>
          <w:szCs w:val="28"/>
          <w:lang w:val="uk-UA"/>
        </w:rPr>
      </w:pPr>
      <w:r w:rsidRPr="00355185">
        <w:rPr>
          <w:rFonts w:ascii="Times New Roman" w:hAnsi="Times New Roman" w:cs="Times New Roman"/>
          <w:sz w:val="28"/>
          <w:szCs w:val="28"/>
          <w:lang w:val="uk-UA"/>
        </w:rPr>
        <w:t>1. Платформа для представлення продуктів та послуг.</w:t>
      </w:r>
    </w:p>
    <w:p w:rsidR="007F0662" w:rsidRPr="00355185" w:rsidRDefault="007F0662" w:rsidP="007F0662">
      <w:pPr>
        <w:spacing w:line="360" w:lineRule="auto"/>
        <w:ind w:firstLine="709"/>
        <w:jc w:val="both"/>
        <w:rPr>
          <w:rFonts w:ascii="Times New Roman" w:hAnsi="Times New Roman" w:cs="Times New Roman"/>
          <w:sz w:val="28"/>
          <w:szCs w:val="28"/>
          <w:lang w:val="uk-UA"/>
        </w:rPr>
      </w:pPr>
      <w:r w:rsidRPr="00355185">
        <w:rPr>
          <w:rFonts w:ascii="Times New Roman" w:hAnsi="Times New Roman" w:cs="Times New Roman"/>
          <w:sz w:val="28"/>
          <w:szCs w:val="28"/>
          <w:lang w:val="uk-UA"/>
        </w:rPr>
        <w:t>Промислові виставки надають компаніям можливість демонструвати свої товари, новітні розробки, технології та послуги широкій аудиторії в одному місці. Вони створюють ідеальне середовище для взаємодії з потенційними клієнтами, партнерами та інвесторами.</w:t>
      </w:r>
    </w:p>
    <w:p w:rsidR="007F0662" w:rsidRPr="00355185" w:rsidRDefault="007F0662" w:rsidP="007F0662">
      <w:pPr>
        <w:spacing w:line="360" w:lineRule="auto"/>
        <w:ind w:firstLine="709"/>
        <w:jc w:val="both"/>
        <w:rPr>
          <w:rFonts w:ascii="Times New Roman" w:hAnsi="Times New Roman" w:cs="Times New Roman"/>
          <w:sz w:val="28"/>
          <w:szCs w:val="28"/>
          <w:lang w:val="uk-UA"/>
        </w:rPr>
      </w:pPr>
      <w:r w:rsidRPr="00355185">
        <w:rPr>
          <w:rFonts w:ascii="Times New Roman" w:hAnsi="Times New Roman" w:cs="Times New Roman"/>
          <w:sz w:val="28"/>
          <w:szCs w:val="28"/>
          <w:lang w:val="uk-UA"/>
        </w:rPr>
        <w:t>2. Просування бренду та підвищення обізнаності:</w:t>
      </w:r>
    </w:p>
    <w:p w:rsidR="007F0662" w:rsidRPr="00355185" w:rsidRDefault="007F0662" w:rsidP="007F0662">
      <w:pPr>
        <w:spacing w:line="360" w:lineRule="auto"/>
        <w:ind w:firstLine="709"/>
        <w:jc w:val="both"/>
        <w:rPr>
          <w:rFonts w:ascii="Times New Roman" w:hAnsi="Times New Roman" w:cs="Times New Roman"/>
          <w:sz w:val="28"/>
          <w:szCs w:val="28"/>
          <w:lang w:val="uk-UA"/>
        </w:rPr>
      </w:pPr>
      <w:r w:rsidRPr="00355185">
        <w:rPr>
          <w:rFonts w:ascii="Times New Roman" w:hAnsi="Times New Roman" w:cs="Times New Roman"/>
          <w:sz w:val="28"/>
          <w:szCs w:val="28"/>
          <w:lang w:val="uk-UA"/>
        </w:rPr>
        <w:t>Участь у промислових виставках дозволяє підвищити свідомість про бренд серед відвідувачів, що може призвести до збільшення інтересу до товарів чи послуг компанії. Це може мати значний вплив на підвищення продажів та створення позитивного іміджу бренду.</w:t>
      </w:r>
    </w:p>
    <w:p w:rsidR="007F0662" w:rsidRPr="00355185" w:rsidRDefault="007F0662" w:rsidP="007F0662">
      <w:pPr>
        <w:spacing w:line="360" w:lineRule="auto"/>
        <w:ind w:firstLine="709"/>
        <w:jc w:val="both"/>
        <w:rPr>
          <w:rFonts w:ascii="Times New Roman" w:hAnsi="Times New Roman" w:cs="Times New Roman"/>
          <w:sz w:val="28"/>
          <w:szCs w:val="28"/>
          <w:lang w:val="uk-UA"/>
        </w:rPr>
      </w:pPr>
      <w:r w:rsidRPr="00355185">
        <w:rPr>
          <w:rFonts w:ascii="Times New Roman" w:hAnsi="Times New Roman" w:cs="Times New Roman"/>
          <w:sz w:val="28"/>
          <w:szCs w:val="28"/>
          <w:lang w:val="uk-UA"/>
        </w:rPr>
        <w:t>3. Можливості зв'язку з клієнтами та конкурентами.</w:t>
      </w:r>
    </w:p>
    <w:p w:rsidR="007F0662" w:rsidRPr="00355185" w:rsidRDefault="007F0662" w:rsidP="007F0662">
      <w:pPr>
        <w:spacing w:line="360" w:lineRule="auto"/>
        <w:ind w:firstLine="709"/>
        <w:jc w:val="both"/>
        <w:rPr>
          <w:rFonts w:ascii="Times New Roman" w:hAnsi="Times New Roman" w:cs="Times New Roman"/>
          <w:sz w:val="28"/>
          <w:szCs w:val="28"/>
          <w:lang w:val="uk-UA"/>
        </w:rPr>
      </w:pPr>
      <w:r w:rsidRPr="00355185">
        <w:rPr>
          <w:rFonts w:ascii="Times New Roman" w:hAnsi="Times New Roman" w:cs="Times New Roman"/>
          <w:sz w:val="28"/>
          <w:szCs w:val="28"/>
          <w:lang w:val="uk-UA"/>
        </w:rPr>
        <w:t>Промислові виставки створюють унікальну можливість для компаній встановлювати контакти з клієнтами, отримувати зворотній зв'язок щодо їхніх потреб та вподобань, а також аналізувати діяльність конкурентів. Це може допомогти в удосконаленні продуктів та стратегій продажів.</w:t>
      </w:r>
    </w:p>
    <w:p w:rsidR="007F0662" w:rsidRPr="00355185" w:rsidRDefault="007F0662" w:rsidP="007F0662">
      <w:pPr>
        <w:spacing w:line="360" w:lineRule="auto"/>
        <w:ind w:firstLine="709"/>
        <w:jc w:val="both"/>
        <w:rPr>
          <w:rFonts w:ascii="Times New Roman" w:hAnsi="Times New Roman" w:cs="Times New Roman"/>
          <w:sz w:val="28"/>
          <w:szCs w:val="28"/>
          <w:lang w:val="uk-UA"/>
        </w:rPr>
      </w:pPr>
      <w:r w:rsidRPr="00355185">
        <w:rPr>
          <w:rFonts w:ascii="Times New Roman" w:hAnsi="Times New Roman" w:cs="Times New Roman"/>
          <w:sz w:val="28"/>
          <w:szCs w:val="28"/>
          <w:lang w:val="uk-UA"/>
        </w:rPr>
        <w:t>4. Форум для інновацій та нових можливостей.</w:t>
      </w:r>
    </w:p>
    <w:p w:rsidR="007F0662" w:rsidRPr="00355185" w:rsidRDefault="007F0662" w:rsidP="007F0662">
      <w:pPr>
        <w:spacing w:line="360" w:lineRule="auto"/>
        <w:ind w:firstLine="709"/>
        <w:jc w:val="both"/>
        <w:rPr>
          <w:rFonts w:ascii="Times New Roman" w:hAnsi="Times New Roman" w:cs="Times New Roman"/>
          <w:sz w:val="28"/>
          <w:szCs w:val="28"/>
          <w:lang w:val="uk-UA"/>
        </w:rPr>
      </w:pPr>
      <w:r w:rsidRPr="00355185">
        <w:rPr>
          <w:rFonts w:ascii="Times New Roman" w:hAnsi="Times New Roman" w:cs="Times New Roman"/>
          <w:sz w:val="28"/>
          <w:szCs w:val="28"/>
          <w:lang w:val="uk-UA"/>
        </w:rPr>
        <w:t xml:space="preserve">Промислові виставки є майданчиками для представлення та обговорення новітніх технологій, ідей та інновацій. Це дозволяє підприємствам знаходити нові можливості для розвитку, </w:t>
      </w:r>
      <w:proofErr w:type="spellStart"/>
      <w:r w:rsidRPr="00355185">
        <w:rPr>
          <w:rFonts w:ascii="Times New Roman" w:hAnsi="Times New Roman" w:cs="Times New Roman"/>
          <w:sz w:val="28"/>
          <w:szCs w:val="28"/>
          <w:lang w:val="uk-UA"/>
        </w:rPr>
        <w:t>партнерств</w:t>
      </w:r>
      <w:proofErr w:type="spellEnd"/>
      <w:r w:rsidRPr="00355185">
        <w:rPr>
          <w:rFonts w:ascii="Times New Roman" w:hAnsi="Times New Roman" w:cs="Times New Roman"/>
          <w:sz w:val="28"/>
          <w:szCs w:val="28"/>
          <w:lang w:val="uk-UA"/>
        </w:rPr>
        <w:t xml:space="preserve"> і співпраці.</w:t>
      </w:r>
    </w:p>
    <w:p w:rsidR="007F0662" w:rsidRPr="00355185" w:rsidRDefault="007F0662" w:rsidP="007F0662">
      <w:pPr>
        <w:spacing w:line="360" w:lineRule="auto"/>
        <w:ind w:firstLine="709"/>
        <w:jc w:val="both"/>
        <w:rPr>
          <w:rFonts w:ascii="Times New Roman" w:hAnsi="Times New Roman" w:cs="Times New Roman"/>
          <w:sz w:val="28"/>
          <w:szCs w:val="28"/>
          <w:lang w:val="uk-UA"/>
        </w:rPr>
      </w:pPr>
      <w:r w:rsidRPr="00355185">
        <w:rPr>
          <w:rFonts w:ascii="Times New Roman" w:hAnsi="Times New Roman" w:cs="Times New Roman"/>
          <w:sz w:val="28"/>
          <w:szCs w:val="28"/>
          <w:lang w:val="uk-UA"/>
        </w:rPr>
        <w:t>5. Заключення угод та бізнес-розвиток.</w:t>
      </w:r>
    </w:p>
    <w:p w:rsidR="007F0662" w:rsidRPr="00355185" w:rsidRDefault="007F0662" w:rsidP="007F0662">
      <w:pPr>
        <w:spacing w:line="360" w:lineRule="auto"/>
        <w:ind w:firstLine="709"/>
        <w:jc w:val="both"/>
        <w:rPr>
          <w:rFonts w:ascii="Times New Roman" w:hAnsi="Times New Roman" w:cs="Times New Roman"/>
          <w:sz w:val="28"/>
          <w:szCs w:val="28"/>
          <w:lang w:val="uk-UA"/>
        </w:rPr>
      </w:pPr>
      <w:r w:rsidRPr="00355185">
        <w:rPr>
          <w:rFonts w:ascii="Times New Roman" w:hAnsi="Times New Roman" w:cs="Times New Roman"/>
          <w:sz w:val="28"/>
          <w:szCs w:val="28"/>
          <w:lang w:val="uk-UA"/>
        </w:rPr>
        <w:t>Частіше за все, промислові виставки стають платформою для укладання угод, підписання контрактів та розвитку нових бізнес-</w:t>
      </w:r>
      <w:proofErr w:type="spellStart"/>
      <w:r w:rsidRPr="00355185">
        <w:rPr>
          <w:rFonts w:ascii="Times New Roman" w:hAnsi="Times New Roman" w:cs="Times New Roman"/>
          <w:sz w:val="28"/>
          <w:szCs w:val="28"/>
          <w:lang w:val="uk-UA"/>
        </w:rPr>
        <w:t>зв’язків</w:t>
      </w:r>
      <w:proofErr w:type="spellEnd"/>
      <w:r w:rsidRPr="00355185">
        <w:rPr>
          <w:rFonts w:ascii="Times New Roman" w:hAnsi="Times New Roman" w:cs="Times New Roman"/>
          <w:sz w:val="28"/>
          <w:szCs w:val="28"/>
          <w:lang w:val="uk-UA"/>
        </w:rPr>
        <w:t>. Це може відігравати значну роль у розвитку бізнесу та збільшенні прибутку компаній.</w:t>
      </w:r>
    </w:p>
    <w:p w:rsidR="007F0662" w:rsidRPr="00355185" w:rsidRDefault="007F0662" w:rsidP="007F0662">
      <w:pPr>
        <w:spacing w:line="360" w:lineRule="auto"/>
        <w:ind w:firstLine="709"/>
        <w:jc w:val="both"/>
        <w:rPr>
          <w:rFonts w:ascii="Times New Roman" w:hAnsi="Times New Roman" w:cs="Times New Roman"/>
          <w:sz w:val="28"/>
          <w:szCs w:val="28"/>
          <w:lang w:val="uk-UA"/>
        </w:rPr>
      </w:pPr>
      <w:r w:rsidRPr="00355185">
        <w:rPr>
          <w:rFonts w:ascii="Times New Roman" w:hAnsi="Times New Roman" w:cs="Times New Roman"/>
          <w:sz w:val="28"/>
          <w:szCs w:val="28"/>
          <w:lang w:val="uk-UA"/>
        </w:rPr>
        <w:t xml:space="preserve">Розкриття ролі промислових виставок у просуванні товарів та послуг дозволяє краще розуміти значення цих заходів для бізнесу, економіки та суспільства в цілому. </w:t>
      </w:r>
    </w:p>
    <w:p w:rsidR="007F0662" w:rsidRPr="00355185" w:rsidRDefault="007F0662" w:rsidP="007F0662">
      <w:pPr>
        <w:spacing w:line="360" w:lineRule="auto"/>
        <w:ind w:firstLine="709"/>
        <w:jc w:val="both"/>
        <w:rPr>
          <w:rFonts w:ascii="Times New Roman" w:hAnsi="Times New Roman" w:cs="Times New Roman"/>
          <w:sz w:val="28"/>
          <w:szCs w:val="28"/>
          <w:lang w:val="uk-UA"/>
        </w:rPr>
      </w:pPr>
      <w:r w:rsidRPr="00355185">
        <w:rPr>
          <w:rFonts w:ascii="Times New Roman" w:hAnsi="Times New Roman" w:cs="Times New Roman"/>
          <w:sz w:val="28"/>
          <w:szCs w:val="28"/>
          <w:lang w:val="uk-UA"/>
        </w:rPr>
        <w:lastRenderedPageBreak/>
        <w:t xml:space="preserve">На сучасному етапі  розвитку, враховуючи посилення процесів  інтеграції в світовому економічному просторі,  виставково-ярмаркова діяльність є однією з </w:t>
      </w:r>
      <w:proofErr w:type="spellStart"/>
      <w:r w:rsidRPr="00355185">
        <w:rPr>
          <w:rFonts w:ascii="Times New Roman" w:hAnsi="Times New Roman" w:cs="Times New Roman"/>
          <w:sz w:val="28"/>
          <w:szCs w:val="28"/>
          <w:lang w:val="uk-UA"/>
        </w:rPr>
        <w:t>найдинамічніших</w:t>
      </w:r>
      <w:proofErr w:type="spellEnd"/>
      <w:r w:rsidRPr="00355185">
        <w:rPr>
          <w:rFonts w:ascii="Times New Roman" w:hAnsi="Times New Roman" w:cs="Times New Roman"/>
          <w:sz w:val="28"/>
          <w:szCs w:val="28"/>
          <w:lang w:val="uk-UA"/>
        </w:rPr>
        <w:t xml:space="preserve"> сфер розвитку світової економіки, оскільки вона відіграє важливу роль у зміцненні міжнародних  </w:t>
      </w:r>
      <w:proofErr w:type="spellStart"/>
      <w:r w:rsidRPr="00355185">
        <w:rPr>
          <w:rFonts w:ascii="Times New Roman" w:hAnsi="Times New Roman" w:cs="Times New Roman"/>
          <w:sz w:val="28"/>
          <w:szCs w:val="28"/>
          <w:lang w:val="uk-UA"/>
        </w:rPr>
        <w:t>зв’язків</w:t>
      </w:r>
      <w:proofErr w:type="spellEnd"/>
      <w:r w:rsidRPr="00355185">
        <w:rPr>
          <w:rFonts w:ascii="Times New Roman" w:hAnsi="Times New Roman" w:cs="Times New Roman"/>
          <w:sz w:val="28"/>
          <w:szCs w:val="28"/>
          <w:lang w:val="uk-UA"/>
        </w:rPr>
        <w:t>,  внутрішньої і зовнішньої торгівлі, пропаганді передових технологій та нових видів продукції.</w:t>
      </w:r>
    </w:p>
    <w:p w:rsidR="007F0662" w:rsidRPr="00355185" w:rsidRDefault="007F0662" w:rsidP="007F0662">
      <w:pPr>
        <w:rPr>
          <w:rFonts w:ascii="Times New Roman" w:hAnsi="Times New Roman" w:cs="Times New Roman"/>
          <w:sz w:val="28"/>
          <w:szCs w:val="28"/>
          <w:lang w:val="uk-UA"/>
        </w:rPr>
      </w:pPr>
      <w:r w:rsidRPr="00355185">
        <w:rPr>
          <w:rFonts w:ascii="Times New Roman" w:hAnsi="Times New Roman" w:cs="Times New Roman"/>
          <w:sz w:val="28"/>
          <w:szCs w:val="28"/>
          <w:lang w:val="uk-UA"/>
        </w:rPr>
        <w:br w:type="page"/>
      </w:r>
    </w:p>
    <w:p w:rsidR="007F0662" w:rsidRPr="00355185" w:rsidRDefault="007F0662" w:rsidP="007F0662">
      <w:pPr>
        <w:spacing w:line="360" w:lineRule="auto"/>
        <w:jc w:val="center"/>
        <w:rPr>
          <w:rFonts w:ascii="Times New Roman" w:eastAsia="Calibri" w:hAnsi="Times New Roman" w:cs="Times New Roman"/>
          <w:b/>
          <w:bCs/>
          <w:sz w:val="28"/>
          <w:szCs w:val="28"/>
          <w:lang w:val="uk-UA"/>
        </w:rPr>
      </w:pPr>
      <w:r w:rsidRPr="00355185">
        <w:rPr>
          <w:rFonts w:ascii="Times New Roman" w:eastAsia="Calibri" w:hAnsi="Times New Roman" w:cs="Times New Roman"/>
          <w:b/>
          <w:bCs/>
          <w:sz w:val="28"/>
          <w:szCs w:val="28"/>
          <w:lang w:val="uk-UA"/>
        </w:rPr>
        <w:lastRenderedPageBreak/>
        <w:t xml:space="preserve">РOЗДIЛ 2 </w:t>
      </w:r>
    </w:p>
    <w:p w:rsidR="007F0662" w:rsidRPr="00355185" w:rsidRDefault="007F0662" w:rsidP="007F0662">
      <w:pPr>
        <w:spacing w:line="360" w:lineRule="auto"/>
        <w:jc w:val="center"/>
        <w:rPr>
          <w:rFonts w:ascii="Times New Roman" w:eastAsia="Calibri" w:hAnsi="Times New Roman" w:cs="Times New Roman"/>
          <w:b/>
          <w:bCs/>
          <w:sz w:val="28"/>
          <w:szCs w:val="28"/>
          <w:lang w:val="uk-UA"/>
        </w:rPr>
      </w:pPr>
      <w:r w:rsidRPr="00355185">
        <w:rPr>
          <w:rFonts w:ascii="Times New Roman" w:eastAsia="Calibri" w:hAnsi="Times New Roman" w:cs="Times New Roman"/>
          <w:b/>
          <w:bCs/>
          <w:sz w:val="28"/>
          <w:szCs w:val="28"/>
          <w:lang w:val="uk-UA"/>
        </w:rPr>
        <w:t>ОСОБЛИВОСТІ ПРОВЕДЕННЯ ПРОМИСЛОВИХ ВИСТАВОК ТА ЯРМАРКІВ</w:t>
      </w:r>
    </w:p>
    <w:p w:rsidR="007F0662" w:rsidRPr="00355185" w:rsidRDefault="007F0662" w:rsidP="007F0662">
      <w:pPr>
        <w:spacing w:line="360" w:lineRule="auto"/>
        <w:jc w:val="center"/>
        <w:rPr>
          <w:rFonts w:ascii="Times New Roman" w:eastAsia="Calibri" w:hAnsi="Times New Roman" w:cs="Times New Roman"/>
          <w:b/>
          <w:bCs/>
          <w:sz w:val="28"/>
          <w:szCs w:val="28"/>
          <w:lang w:val="uk-UA"/>
        </w:rPr>
      </w:pPr>
    </w:p>
    <w:p w:rsidR="007F0662" w:rsidRPr="00355185" w:rsidRDefault="007F0662" w:rsidP="007F0662">
      <w:pPr>
        <w:spacing w:line="360" w:lineRule="auto"/>
        <w:ind w:firstLine="709"/>
        <w:jc w:val="both"/>
        <w:rPr>
          <w:rFonts w:ascii="Times New Roman" w:eastAsia="Calibri" w:hAnsi="Times New Roman" w:cs="Times New Roman"/>
          <w:sz w:val="28"/>
          <w:szCs w:val="28"/>
          <w:lang w:val="uk-UA"/>
        </w:rPr>
      </w:pPr>
      <w:r w:rsidRPr="00355185">
        <w:rPr>
          <w:rFonts w:ascii="Times New Roman" w:eastAsia="Calibri" w:hAnsi="Times New Roman" w:cs="Times New Roman"/>
          <w:sz w:val="28"/>
          <w:szCs w:val="28"/>
          <w:lang w:val="uk-UA"/>
        </w:rPr>
        <w:t>2.1. Організаційні аспекти проведення промислових заходів: вибір місця, реклама, учасники</w:t>
      </w:r>
    </w:p>
    <w:p w:rsidR="007F0662" w:rsidRPr="00355185" w:rsidRDefault="007F0662" w:rsidP="007F0662">
      <w:pPr>
        <w:spacing w:line="360" w:lineRule="auto"/>
        <w:ind w:firstLine="709"/>
        <w:jc w:val="both"/>
        <w:rPr>
          <w:rFonts w:ascii="Times New Roman" w:hAnsi="Times New Roman" w:cs="Times New Roman"/>
          <w:sz w:val="28"/>
          <w:szCs w:val="28"/>
          <w:lang w:val="uk-UA"/>
        </w:rPr>
      </w:pPr>
    </w:p>
    <w:p w:rsidR="007F0662" w:rsidRPr="00355185" w:rsidRDefault="007F0662" w:rsidP="007F0662">
      <w:pPr>
        <w:spacing w:line="360" w:lineRule="auto"/>
        <w:ind w:firstLine="709"/>
        <w:jc w:val="both"/>
        <w:rPr>
          <w:rFonts w:ascii="Times New Roman" w:hAnsi="Times New Roman" w:cs="Times New Roman"/>
          <w:sz w:val="28"/>
          <w:szCs w:val="28"/>
          <w:lang w:val="uk-UA"/>
        </w:rPr>
      </w:pPr>
      <w:r w:rsidRPr="00355185">
        <w:rPr>
          <w:rFonts w:ascii="Times New Roman" w:hAnsi="Times New Roman" w:cs="Times New Roman"/>
          <w:sz w:val="28"/>
          <w:szCs w:val="28"/>
          <w:lang w:val="uk-UA"/>
        </w:rPr>
        <w:t>Організаційні аспекти проведення промислових заходів – це важлива частина успішної організації та проведення виставок і ярмарків. Розглянемо ряд ключових питань, які включають вибір місця проведення події, маркетингові стратегії реклами та визначення учасників:</w:t>
      </w:r>
    </w:p>
    <w:p w:rsidR="007F0662" w:rsidRPr="00355185" w:rsidRDefault="007F0662" w:rsidP="007F0662">
      <w:pPr>
        <w:pStyle w:val="a5"/>
        <w:numPr>
          <w:ilvl w:val="0"/>
          <w:numId w:val="2"/>
        </w:numPr>
        <w:spacing w:line="360" w:lineRule="auto"/>
        <w:jc w:val="both"/>
        <w:rPr>
          <w:rFonts w:ascii="Times New Roman" w:hAnsi="Times New Roman" w:cs="Times New Roman"/>
          <w:sz w:val="28"/>
          <w:szCs w:val="28"/>
          <w:lang w:val="uk-UA"/>
        </w:rPr>
      </w:pPr>
      <w:r w:rsidRPr="00355185">
        <w:rPr>
          <w:rFonts w:ascii="Times New Roman" w:hAnsi="Times New Roman" w:cs="Times New Roman"/>
          <w:sz w:val="28"/>
          <w:szCs w:val="28"/>
          <w:lang w:val="uk-UA"/>
        </w:rPr>
        <w:t>Вибір місця:</w:t>
      </w:r>
    </w:p>
    <w:p w:rsidR="007F0662" w:rsidRPr="00355185" w:rsidRDefault="007F0662" w:rsidP="007F0662">
      <w:pPr>
        <w:spacing w:line="360" w:lineRule="auto"/>
        <w:ind w:firstLine="709"/>
        <w:jc w:val="both"/>
        <w:rPr>
          <w:rFonts w:ascii="Times New Roman" w:hAnsi="Times New Roman" w:cs="Times New Roman"/>
          <w:sz w:val="28"/>
          <w:szCs w:val="28"/>
          <w:lang w:val="uk-UA"/>
        </w:rPr>
      </w:pPr>
      <w:r w:rsidRPr="00355185">
        <w:rPr>
          <w:rFonts w:ascii="Times New Roman" w:hAnsi="Times New Roman" w:cs="Times New Roman"/>
          <w:sz w:val="28"/>
          <w:szCs w:val="28"/>
          <w:lang w:val="uk-UA"/>
        </w:rPr>
        <w:t>- локація: обрання місця проведення виставки або ярмарку є критичним кроком. Місце повинно бути зручним для учасників та відвідувачів, з доступністю транспортних мереж та необхідною інфраструктурою.</w:t>
      </w:r>
    </w:p>
    <w:p w:rsidR="007F0662" w:rsidRPr="00355185" w:rsidRDefault="007F0662" w:rsidP="007F0662">
      <w:pPr>
        <w:spacing w:line="360" w:lineRule="auto"/>
        <w:ind w:firstLine="709"/>
        <w:jc w:val="both"/>
        <w:rPr>
          <w:rFonts w:ascii="Times New Roman" w:hAnsi="Times New Roman" w:cs="Times New Roman"/>
          <w:sz w:val="28"/>
          <w:szCs w:val="28"/>
          <w:lang w:val="uk-UA"/>
        </w:rPr>
      </w:pPr>
      <w:r w:rsidRPr="00355185">
        <w:rPr>
          <w:rFonts w:ascii="Times New Roman" w:hAnsi="Times New Roman" w:cs="Times New Roman"/>
          <w:sz w:val="28"/>
          <w:szCs w:val="28"/>
          <w:lang w:val="uk-UA"/>
        </w:rPr>
        <w:t>- розмір та простір: величина та конфігурація місця проведення повинні відповідати потребам виставки, забезпечуючи достатньо простору для стендів учасників, зон відпочинку, семінарських залишків тощо.</w:t>
      </w:r>
    </w:p>
    <w:p w:rsidR="007F0662" w:rsidRPr="00355185" w:rsidRDefault="007F0662" w:rsidP="007F0662">
      <w:pPr>
        <w:spacing w:line="360" w:lineRule="auto"/>
        <w:ind w:firstLine="709"/>
        <w:jc w:val="both"/>
        <w:rPr>
          <w:rFonts w:ascii="Times New Roman" w:hAnsi="Times New Roman" w:cs="Times New Roman"/>
          <w:sz w:val="28"/>
          <w:szCs w:val="28"/>
          <w:lang w:val="uk-UA"/>
        </w:rPr>
      </w:pPr>
      <w:r w:rsidRPr="00355185">
        <w:rPr>
          <w:rFonts w:ascii="Times New Roman" w:hAnsi="Times New Roman" w:cs="Times New Roman"/>
          <w:sz w:val="28"/>
          <w:szCs w:val="28"/>
          <w:lang w:val="uk-UA"/>
        </w:rPr>
        <w:t>2. Реклама та просування:</w:t>
      </w:r>
    </w:p>
    <w:p w:rsidR="007F0662" w:rsidRPr="00355185" w:rsidRDefault="007F0662" w:rsidP="007F0662">
      <w:pPr>
        <w:spacing w:line="360" w:lineRule="auto"/>
        <w:ind w:firstLine="709"/>
        <w:jc w:val="both"/>
        <w:rPr>
          <w:rFonts w:ascii="Times New Roman" w:hAnsi="Times New Roman" w:cs="Times New Roman"/>
          <w:sz w:val="28"/>
          <w:szCs w:val="28"/>
          <w:lang w:val="uk-UA"/>
        </w:rPr>
      </w:pPr>
      <w:r w:rsidRPr="00355185">
        <w:rPr>
          <w:rFonts w:ascii="Times New Roman" w:hAnsi="Times New Roman" w:cs="Times New Roman"/>
          <w:sz w:val="28"/>
          <w:szCs w:val="28"/>
          <w:lang w:val="uk-UA"/>
        </w:rPr>
        <w:t>- маркетингові кампанії: реклама та маркетинг важливі для привернення уваги до виставки. Використання різних каналів, таких як соціальні медіа, преса, рекламні банери, електронні листи тощо, допомагають залучити учасників та відвідувачів.</w:t>
      </w:r>
    </w:p>
    <w:p w:rsidR="007F0662" w:rsidRPr="00355185" w:rsidRDefault="007F0662" w:rsidP="007F0662">
      <w:pPr>
        <w:spacing w:line="360" w:lineRule="auto"/>
        <w:ind w:firstLine="709"/>
        <w:jc w:val="both"/>
        <w:rPr>
          <w:rFonts w:ascii="Times New Roman" w:hAnsi="Times New Roman" w:cs="Times New Roman"/>
          <w:sz w:val="28"/>
          <w:szCs w:val="28"/>
          <w:lang w:val="uk-UA"/>
        </w:rPr>
      </w:pPr>
      <w:r w:rsidRPr="00355185">
        <w:rPr>
          <w:rFonts w:ascii="Times New Roman" w:hAnsi="Times New Roman" w:cs="Times New Roman"/>
          <w:sz w:val="28"/>
          <w:szCs w:val="28"/>
          <w:lang w:val="uk-UA"/>
        </w:rPr>
        <w:t>- PR-кампанії: робота з пресою та медіа для підвищення галасу навколо заходу, розміщення статей, інтерв'ю та прес-релізів.</w:t>
      </w:r>
    </w:p>
    <w:p w:rsidR="007F0662" w:rsidRPr="00355185" w:rsidRDefault="007F0662" w:rsidP="007F0662">
      <w:pPr>
        <w:spacing w:line="360" w:lineRule="auto"/>
        <w:ind w:firstLine="709"/>
        <w:jc w:val="both"/>
        <w:rPr>
          <w:rFonts w:ascii="Times New Roman" w:hAnsi="Times New Roman" w:cs="Times New Roman"/>
          <w:sz w:val="28"/>
          <w:szCs w:val="28"/>
          <w:lang w:val="uk-UA"/>
        </w:rPr>
      </w:pPr>
      <w:r w:rsidRPr="00355185">
        <w:rPr>
          <w:rFonts w:ascii="Times New Roman" w:hAnsi="Times New Roman" w:cs="Times New Roman"/>
          <w:sz w:val="28"/>
          <w:szCs w:val="28"/>
          <w:lang w:val="uk-UA"/>
        </w:rPr>
        <w:t>3. Учасники:</w:t>
      </w:r>
    </w:p>
    <w:p w:rsidR="007F0662" w:rsidRPr="00355185" w:rsidRDefault="007F0662" w:rsidP="007F0662">
      <w:pPr>
        <w:spacing w:line="360" w:lineRule="auto"/>
        <w:ind w:firstLine="709"/>
        <w:jc w:val="both"/>
        <w:rPr>
          <w:rFonts w:ascii="Times New Roman" w:hAnsi="Times New Roman" w:cs="Times New Roman"/>
          <w:sz w:val="28"/>
          <w:szCs w:val="28"/>
          <w:lang w:val="uk-UA"/>
        </w:rPr>
      </w:pPr>
      <w:r w:rsidRPr="00355185">
        <w:rPr>
          <w:rFonts w:ascii="Times New Roman" w:hAnsi="Times New Roman" w:cs="Times New Roman"/>
          <w:sz w:val="28"/>
          <w:szCs w:val="28"/>
          <w:lang w:val="uk-UA"/>
        </w:rPr>
        <w:t>- підбір учасників: відбір та запрошення компаній і організацій, які відповідають тематиці та цілям виставки, грає важливу роль у формуванні успіху події.</w:t>
      </w:r>
    </w:p>
    <w:p w:rsidR="007F0662" w:rsidRPr="00355185" w:rsidRDefault="007F0662" w:rsidP="007F0662">
      <w:pPr>
        <w:spacing w:line="360" w:lineRule="auto"/>
        <w:ind w:firstLine="709"/>
        <w:jc w:val="both"/>
        <w:rPr>
          <w:rFonts w:ascii="Times New Roman" w:hAnsi="Times New Roman" w:cs="Times New Roman"/>
          <w:sz w:val="28"/>
          <w:szCs w:val="28"/>
          <w:lang w:val="uk-UA"/>
        </w:rPr>
      </w:pPr>
      <w:r w:rsidRPr="00355185">
        <w:rPr>
          <w:rFonts w:ascii="Times New Roman" w:hAnsi="Times New Roman" w:cs="Times New Roman"/>
          <w:sz w:val="28"/>
          <w:szCs w:val="28"/>
          <w:lang w:val="uk-UA"/>
        </w:rPr>
        <w:lastRenderedPageBreak/>
        <w:t>- управління учасниками: організація та координація учасників, надання їм необхідної інформації, реєстрація, розміщення на виставковому майданчику, надання послуг і технічної підтримки.</w:t>
      </w:r>
    </w:p>
    <w:p w:rsidR="007F0662" w:rsidRPr="00355185" w:rsidRDefault="007F0662" w:rsidP="007F0662">
      <w:pPr>
        <w:spacing w:line="360" w:lineRule="auto"/>
        <w:ind w:firstLine="709"/>
        <w:jc w:val="both"/>
        <w:rPr>
          <w:rFonts w:ascii="Times New Roman" w:hAnsi="Times New Roman" w:cs="Times New Roman"/>
          <w:sz w:val="28"/>
          <w:szCs w:val="28"/>
          <w:lang w:val="uk-UA"/>
        </w:rPr>
      </w:pPr>
      <w:r w:rsidRPr="00355185">
        <w:rPr>
          <w:rFonts w:ascii="Times New Roman" w:hAnsi="Times New Roman" w:cs="Times New Roman"/>
          <w:sz w:val="28"/>
          <w:szCs w:val="28"/>
          <w:lang w:val="uk-UA"/>
        </w:rPr>
        <w:t>Вибір місця для проведення промислових заходів, таких як виставки та ярмарки, є ключовим етапом, оскільки це визначає ефективність заходу та його успішність. Ось деякі аспекти, які важливо враховувати при виборі місця для проведення таких заходів:</w:t>
      </w:r>
    </w:p>
    <w:p w:rsidR="007F0662" w:rsidRPr="00355185" w:rsidRDefault="007F0662" w:rsidP="007F0662">
      <w:pPr>
        <w:spacing w:line="360" w:lineRule="auto"/>
        <w:ind w:firstLine="709"/>
        <w:jc w:val="both"/>
        <w:rPr>
          <w:rFonts w:ascii="Times New Roman" w:hAnsi="Times New Roman" w:cs="Times New Roman"/>
          <w:sz w:val="28"/>
          <w:szCs w:val="28"/>
          <w:lang w:val="uk-UA"/>
        </w:rPr>
      </w:pPr>
      <w:r w:rsidRPr="00355185">
        <w:rPr>
          <w:rFonts w:ascii="Times New Roman" w:hAnsi="Times New Roman" w:cs="Times New Roman"/>
          <w:sz w:val="28"/>
          <w:szCs w:val="28"/>
          <w:lang w:val="uk-UA"/>
        </w:rPr>
        <w:t>1. Локація:</w:t>
      </w:r>
    </w:p>
    <w:p w:rsidR="007F0662" w:rsidRPr="00355185" w:rsidRDefault="007F0662" w:rsidP="007F0662">
      <w:pPr>
        <w:spacing w:line="360" w:lineRule="auto"/>
        <w:ind w:firstLine="709"/>
        <w:jc w:val="both"/>
        <w:rPr>
          <w:rFonts w:ascii="Times New Roman" w:hAnsi="Times New Roman" w:cs="Times New Roman"/>
          <w:sz w:val="28"/>
          <w:szCs w:val="28"/>
          <w:lang w:val="uk-UA"/>
        </w:rPr>
      </w:pPr>
      <w:r w:rsidRPr="00355185">
        <w:rPr>
          <w:rFonts w:ascii="Times New Roman" w:hAnsi="Times New Roman" w:cs="Times New Roman"/>
          <w:sz w:val="28"/>
          <w:szCs w:val="28"/>
          <w:lang w:val="uk-UA"/>
        </w:rPr>
        <w:t>- доступність: місце проведення має бути легко доступним для учасників та відвідувачів. Близькість до транспортних вузлів, аеропортів, автостанцій - все це важливі критерії для зручності учасників.</w:t>
      </w:r>
    </w:p>
    <w:p w:rsidR="007F0662" w:rsidRPr="00355185" w:rsidRDefault="007F0662" w:rsidP="007F0662">
      <w:pPr>
        <w:spacing w:line="360" w:lineRule="auto"/>
        <w:ind w:firstLine="709"/>
        <w:jc w:val="both"/>
        <w:rPr>
          <w:rFonts w:ascii="Times New Roman" w:hAnsi="Times New Roman" w:cs="Times New Roman"/>
          <w:sz w:val="28"/>
          <w:szCs w:val="28"/>
          <w:lang w:val="uk-UA"/>
        </w:rPr>
      </w:pPr>
      <w:r w:rsidRPr="00355185">
        <w:rPr>
          <w:rFonts w:ascii="Times New Roman" w:hAnsi="Times New Roman" w:cs="Times New Roman"/>
          <w:sz w:val="28"/>
          <w:szCs w:val="28"/>
          <w:lang w:val="uk-UA"/>
        </w:rPr>
        <w:t>- центральне розташування: якщо це міжнародний захід, центральне розташування в рамках країни чи регіону може забезпечити рівний доступ для всіх учасників.</w:t>
      </w:r>
    </w:p>
    <w:p w:rsidR="007F0662" w:rsidRPr="00355185" w:rsidRDefault="007F0662" w:rsidP="007F0662">
      <w:pPr>
        <w:spacing w:line="360" w:lineRule="auto"/>
        <w:ind w:firstLine="709"/>
        <w:jc w:val="both"/>
        <w:rPr>
          <w:rFonts w:ascii="Times New Roman" w:hAnsi="Times New Roman" w:cs="Times New Roman"/>
          <w:sz w:val="28"/>
          <w:szCs w:val="28"/>
          <w:lang w:val="uk-UA"/>
        </w:rPr>
      </w:pPr>
      <w:r w:rsidRPr="00355185">
        <w:rPr>
          <w:rFonts w:ascii="Times New Roman" w:hAnsi="Times New Roman" w:cs="Times New Roman"/>
          <w:sz w:val="28"/>
          <w:szCs w:val="28"/>
          <w:lang w:val="uk-UA"/>
        </w:rPr>
        <w:t>2. Інфраструктура:</w:t>
      </w:r>
    </w:p>
    <w:p w:rsidR="007F0662" w:rsidRPr="00355185" w:rsidRDefault="007F0662" w:rsidP="007F0662">
      <w:pPr>
        <w:spacing w:line="360" w:lineRule="auto"/>
        <w:ind w:firstLine="709"/>
        <w:jc w:val="both"/>
        <w:rPr>
          <w:rFonts w:ascii="Times New Roman" w:hAnsi="Times New Roman" w:cs="Times New Roman"/>
          <w:sz w:val="28"/>
          <w:szCs w:val="28"/>
          <w:lang w:val="uk-UA"/>
        </w:rPr>
      </w:pPr>
      <w:r w:rsidRPr="00355185">
        <w:rPr>
          <w:rFonts w:ascii="Times New Roman" w:hAnsi="Times New Roman" w:cs="Times New Roman"/>
          <w:sz w:val="28"/>
          <w:szCs w:val="28"/>
          <w:lang w:val="uk-UA"/>
        </w:rPr>
        <w:t>- виставковий простір: оптимальний розмір простору, який відповідає потребам заходу. Досить простору для всіх учасників та відвідувачів, зон виставки та конференц-залів.</w:t>
      </w:r>
    </w:p>
    <w:p w:rsidR="007F0662" w:rsidRPr="00355185" w:rsidRDefault="007F0662" w:rsidP="007F0662">
      <w:pPr>
        <w:spacing w:line="360" w:lineRule="auto"/>
        <w:ind w:firstLine="709"/>
        <w:jc w:val="both"/>
        <w:rPr>
          <w:rFonts w:ascii="Times New Roman" w:hAnsi="Times New Roman" w:cs="Times New Roman"/>
          <w:sz w:val="28"/>
          <w:szCs w:val="28"/>
          <w:lang w:val="uk-UA"/>
        </w:rPr>
      </w:pPr>
      <w:r w:rsidRPr="00355185">
        <w:rPr>
          <w:rFonts w:ascii="Times New Roman" w:hAnsi="Times New Roman" w:cs="Times New Roman"/>
          <w:sz w:val="28"/>
          <w:szCs w:val="28"/>
          <w:lang w:val="uk-UA"/>
        </w:rPr>
        <w:t>- технічна підтримка: наявність необхідної технічної підтримки, включаючи електрику, Інтернет, звукове обладнання, освітлення та інше.</w:t>
      </w:r>
    </w:p>
    <w:p w:rsidR="007F0662" w:rsidRPr="00355185" w:rsidRDefault="007F0662" w:rsidP="007F0662">
      <w:pPr>
        <w:spacing w:line="360" w:lineRule="auto"/>
        <w:ind w:firstLine="709"/>
        <w:jc w:val="both"/>
        <w:rPr>
          <w:rFonts w:ascii="Times New Roman" w:hAnsi="Times New Roman" w:cs="Times New Roman"/>
          <w:sz w:val="28"/>
          <w:szCs w:val="28"/>
          <w:lang w:val="uk-UA"/>
        </w:rPr>
      </w:pPr>
      <w:r w:rsidRPr="00355185">
        <w:rPr>
          <w:rFonts w:ascii="Times New Roman" w:hAnsi="Times New Roman" w:cs="Times New Roman"/>
          <w:sz w:val="28"/>
          <w:szCs w:val="28"/>
          <w:lang w:val="uk-UA"/>
        </w:rPr>
        <w:t>3. Репутація місця:</w:t>
      </w:r>
    </w:p>
    <w:p w:rsidR="007F0662" w:rsidRPr="00355185" w:rsidRDefault="007F0662" w:rsidP="007F0662">
      <w:pPr>
        <w:spacing w:line="360" w:lineRule="auto"/>
        <w:ind w:firstLine="709"/>
        <w:jc w:val="both"/>
        <w:rPr>
          <w:rFonts w:ascii="Times New Roman" w:hAnsi="Times New Roman" w:cs="Times New Roman"/>
          <w:sz w:val="28"/>
          <w:szCs w:val="28"/>
          <w:lang w:val="uk-UA"/>
        </w:rPr>
      </w:pPr>
      <w:r w:rsidRPr="00355185">
        <w:rPr>
          <w:rFonts w:ascii="Times New Roman" w:hAnsi="Times New Roman" w:cs="Times New Roman"/>
          <w:sz w:val="28"/>
          <w:szCs w:val="28"/>
          <w:lang w:val="uk-UA"/>
        </w:rPr>
        <w:t>- історія та досвід: попередня історія успішних виставок або заходів на цьому місці може говорити про його ефективність.</w:t>
      </w:r>
    </w:p>
    <w:p w:rsidR="007F0662" w:rsidRPr="00355185" w:rsidRDefault="007F0662" w:rsidP="007F0662">
      <w:pPr>
        <w:spacing w:line="360" w:lineRule="auto"/>
        <w:ind w:firstLine="709"/>
        <w:jc w:val="both"/>
        <w:rPr>
          <w:rFonts w:ascii="Times New Roman" w:hAnsi="Times New Roman" w:cs="Times New Roman"/>
          <w:sz w:val="28"/>
          <w:szCs w:val="28"/>
          <w:lang w:val="uk-UA"/>
        </w:rPr>
      </w:pPr>
      <w:r w:rsidRPr="00355185">
        <w:rPr>
          <w:rFonts w:ascii="Times New Roman" w:hAnsi="Times New Roman" w:cs="Times New Roman"/>
          <w:sz w:val="28"/>
          <w:szCs w:val="28"/>
          <w:lang w:val="uk-UA"/>
        </w:rPr>
        <w:t>- професіоналізм управління: якість управління та організація виставкового майданчика або центру.</w:t>
      </w:r>
    </w:p>
    <w:p w:rsidR="007F0662" w:rsidRPr="00355185" w:rsidRDefault="007F0662" w:rsidP="007F0662">
      <w:pPr>
        <w:spacing w:line="360" w:lineRule="auto"/>
        <w:ind w:firstLine="709"/>
        <w:jc w:val="both"/>
        <w:rPr>
          <w:rFonts w:ascii="Times New Roman" w:hAnsi="Times New Roman" w:cs="Times New Roman"/>
          <w:sz w:val="28"/>
          <w:szCs w:val="28"/>
          <w:lang w:val="uk-UA"/>
        </w:rPr>
      </w:pPr>
      <w:r w:rsidRPr="00355185">
        <w:rPr>
          <w:rFonts w:ascii="Times New Roman" w:hAnsi="Times New Roman" w:cs="Times New Roman"/>
          <w:sz w:val="28"/>
          <w:szCs w:val="28"/>
          <w:lang w:val="uk-UA"/>
        </w:rPr>
        <w:t>4. Контекстуальні аспекти:</w:t>
      </w:r>
    </w:p>
    <w:p w:rsidR="007F0662" w:rsidRPr="00355185" w:rsidRDefault="007F0662" w:rsidP="007F0662">
      <w:pPr>
        <w:spacing w:line="360" w:lineRule="auto"/>
        <w:ind w:firstLine="709"/>
        <w:jc w:val="both"/>
        <w:rPr>
          <w:rFonts w:ascii="Times New Roman" w:hAnsi="Times New Roman" w:cs="Times New Roman"/>
          <w:sz w:val="28"/>
          <w:szCs w:val="28"/>
          <w:lang w:val="uk-UA"/>
        </w:rPr>
      </w:pPr>
      <w:r w:rsidRPr="00355185">
        <w:rPr>
          <w:rFonts w:ascii="Times New Roman" w:hAnsi="Times New Roman" w:cs="Times New Roman"/>
          <w:sz w:val="28"/>
          <w:szCs w:val="28"/>
          <w:lang w:val="uk-UA"/>
        </w:rPr>
        <w:t>- галузь та цільова аудиторія: вибір місця повинен враховувати специфіку заходу та цільової аудиторії. Наприклад, якщо виставка присвячена технологіям, то технопарк чи інноваційний центр може бути оптимальним варіантом.</w:t>
      </w:r>
    </w:p>
    <w:p w:rsidR="007F0662" w:rsidRPr="00355185" w:rsidRDefault="007F0662" w:rsidP="007F0662">
      <w:pPr>
        <w:spacing w:line="360" w:lineRule="auto"/>
        <w:ind w:firstLine="709"/>
        <w:jc w:val="both"/>
        <w:rPr>
          <w:rFonts w:ascii="Times New Roman" w:hAnsi="Times New Roman" w:cs="Times New Roman"/>
          <w:sz w:val="28"/>
          <w:szCs w:val="28"/>
          <w:lang w:val="uk-UA"/>
        </w:rPr>
      </w:pPr>
    </w:p>
    <w:p w:rsidR="007F0662" w:rsidRPr="00355185" w:rsidRDefault="007F0662" w:rsidP="007F0662">
      <w:pPr>
        <w:spacing w:line="360" w:lineRule="auto"/>
        <w:ind w:firstLine="709"/>
        <w:jc w:val="both"/>
        <w:rPr>
          <w:rFonts w:ascii="Times New Roman" w:hAnsi="Times New Roman" w:cs="Times New Roman"/>
          <w:sz w:val="28"/>
          <w:szCs w:val="28"/>
          <w:lang w:val="uk-UA"/>
        </w:rPr>
      </w:pPr>
      <w:r w:rsidRPr="00355185">
        <w:rPr>
          <w:rFonts w:ascii="Times New Roman" w:hAnsi="Times New Roman" w:cs="Times New Roman"/>
          <w:sz w:val="28"/>
          <w:szCs w:val="28"/>
          <w:lang w:val="uk-UA"/>
        </w:rPr>
        <w:lastRenderedPageBreak/>
        <w:t>5. Фінансові аспекти:</w:t>
      </w:r>
    </w:p>
    <w:p w:rsidR="007F0662" w:rsidRPr="00355185" w:rsidRDefault="007F0662" w:rsidP="007F0662">
      <w:pPr>
        <w:spacing w:line="360" w:lineRule="auto"/>
        <w:ind w:firstLine="709"/>
        <w:jc w:val="both"/>
        <w:rPr>
          <w:rFonts w:ascii="Times New Roman" w:hAnsi="Times New Roman" w:cs="Times New Roman"/>
          <w:sz w:val="28"/>
          <w:szCs w:val="28"/>
          <w:lang w:val="uk-UA"/>
        </w:rPr>
      </w:pPr>
      <w:r w:rsidRPr="00355185">
        <w:rPr>
          <w:rFonts w:ascii="Times New Roman" w:hAnsi="Times New Roman" w:cs="Times New Roman"/>
          <w:sz w:val="28"/>
          <w:szCs w:val="28"/>
          <w:lang w:val="uk-UA"/>
        </w:rPr>
        <w:t>- вартість оренди: вибір місця також залежить від відповідності бюджету заходу.</w:t>
      </w:r>
    </w:p>
    <w:p w:rsidR="007F0662" w:rsidRPr="00355185" w:rsidRDefault="007F0662" w:rsidP="007F0662">
      <w:pPr>
        <w:spacing w:line="360" w:lineRule="auto"/>
        <w:ind w:firstLine="709"/>
        <w:jc w:val="both"/>
        <w:rPr>
          <w:rFonts w:ascii="Times New Roman" w:hAnsi="Times New Roman" w:cs="Times New Roman"/>
          <w:sz w:val="28"/>
          <w:szCs w:val="28"/>
          <w:lang w:val="uk-UA"/>
        </w:rPr>
      </w:pPr>
      <w:r w:rsidRPr="00355185">
        <w:rPr>
          <w:rFonts w:ascii="Times New Roman" w:hAnsi="Times New Roman" w:cs="Times New Roman"/>
          <w:sz w:val="28"/>
          <w:szCs w:val="28"/>
          <w:lang w:val="uk-UA"/>
        </w:rPr>
        <w:t>- додаткові витрати: додаткові витрати на логістику, рекламу, перебування тощо в конкретному місці також потрібно враховувати.</w:t>
      </w:r>
    </w:p>
    <w:p w:rsidR="007F0662" w:rsidRPr="00355185" w:rsidRDefault="007F0662" w:rsidP="007F0662">
      <w:pPr>
        <w:spacing w:line="360" w:lineRule="auto"/>
        <w:ind w:firstLine="709"/>
        <w:jc w:val="both"/>
        <w:rPr>
          <w:rFonts w:ascii="Times New Roman" w:hAnsi="Times New Roman" w:cs="Times New Roman"/>
          <w:sz w:val="28"/>
          <w:szCs w:val="28"/>
          <w:lang w:val="uk-UA"/>
        </w:rPr>
      </w:pPr>
      <w:r w:rsidRPr="00355185">
        <w:rPr>
          <w:rFonts w:ascii="Times New Roman" w:hAnsi="Times New Roman" w:cs="Times New Roman"/>
          <w:sz w:val="28"/>
          <w:szCs w:val="28"/>
          <w:lang w:val="uk-UA"/>
        </w:rPr>
        <w:t>Правильний вибір місця проведення виставки або ярмарку є важливою стратегічною дією, оскільки він може суттєво вплинути на успіх заходу, залучення учасників та відвідувачів, а також на загальний ефект та сприйняття події</w:t>
      </w:r>
      <w:r>
        <w:rPr>
          <w:rFonts w:ascii="Times New Roman" w:hAnsi="Times New Roman" w:cs="Times New Roman"/>
          <w:sz w:val="28"/>
          <w:szCs w:val="28"/>
          <w:lang w:val="uk-UA"/>
        </w:rPr>
        <w:t xml:space="preserve"> </w:t>
      </w:r>
      <w:r w:rsidRPr="00355185">
        <w:rPr>
          <w:rFonts w:ascii="Times New Roman" w:hAnsi="Times New Roman" w:cs="Times New Roman"/>
          <w:sz w:val="28"/>
          <w:szCs w:val="28"/>
          <w:lang w:val="uk-UA"/>
        </w:rPr>
        <w:t>[</w:t>
      </w:r>
      <w:r>
        <w:rPr>
          <w:rFonts w:ascii="Times New Roman" w:hAnsi="Times New Roman" w:cs="Times New Roman"/>
          <w:sz w:val="28"/>
          <w:szCs w:val="28"/>
          <w:lang w:val="uk-UA"/>
        </w:rPr>
        <w:t>8</w:t>
      </w:r>
      <w:r w:rsidRPr="00355185">
        <w:rPr>
          <w:rFonts w:ascii="Times New Roman" w:hAnsi="Times New Roman" w:cs="Times New Roman"/>
          <w:sz w:val="28"/>
          <w:szCs w:val="28"/>
          <w:lang w:val="uk-UA"/>
        </w:rPr>
        <w:t>].</w:t>
      </w:r>
    </w:p>
    <w:p w:rsidR="007F0662" w:rsidRPr="00355185" w:rsidRDefault="007F0662" w:rsidP="007F0662">
      <w:pPr>
        <w:spacing w:line="360" w:lineRule="auto"/>
        <w:ind w:firstLine="709"/>
        <w:jc w:val="both"/>
        <w:rPr>
          <w:rFonts w:ascii="Times New Roman" w:hAnsi="Times New Roman" w:cs="Times New Roman"/>
          <w:sz w:val="28"/>
          <w:szCs w:val="28"/>
          <w:lang w:val="uk-UA"/>
        </w:rPr>
      </w:pPr>
      <w:r w:rsidRPr="00355185">
        <w:rPr>
          <w:rFonts w:ascii="Times New Roman" w:hAnsi="Times New Roman" w:cs="Times New Roman"/>
          <w:sz w:val="28"/>
          <w:szCs w:val="28"/>
          <w:lang w:val="uk-UA"/>
        </w:rPr>
        <w:t>Забезпечення успішної організації промислових заходів передбачає уважне планування, дотримання визначених стратегій реклами та просування, а також управлінням учасниками для забезпечення гладкого та успішного ходу заходу.</w:t>
      </w:r>
    </w:p>
    <w:p w:rsidR="007F0662" w:rsidRPr="00355185" w:rsidRDefault="007F0662" w:rsidP="007F0662">
      <w:pPr>
        <w:spacing w:line="360" w:lineRule="auto"/>
        <w:ind w:firstLine="709"/>
        <w:jc w:val="both"/>
        <w:rPr>
          <w:rFonts w:ascii="Times New Roman" w:hAnsi="Times New Roman" w:cs="Times New Roman"/>
          <w:sz w:val="28"/>
          <w:szCs w:val="28"/>
          <w:lang w:val="uk-UA"/>
        </w:rPr>
      </w:pPr>
    </w:p>
    <w:p w:rsidR="007F0662" w:rsidRPr="00355185" w:rsidRDefault="007F0662" w:rsidP="007F0662">
      <w:pPr>
        <w:spacing w:line="360" w:lineRule="auto"/>
        <w:ind w:firstLine="709"/>
        <w:jc w:val="both"/>
        <w:rPr>
          <w:rFonts w:ascii="Times New Roman" w:hAnsi="Times New Roman" w:cs="Times New Roman"/>
          <w:sz w:val="28"/>
          <w:szCs w:val="28"/>
          <w:lang w:val="uk-UA"/>
        </w:rPr>
      </w:pPr>
    </w:p>
    <w:p w:rsidR="007F0662" w:rsidRPr="00355185" w:rsidRDefault="007F0662" w:rsidP="007F0662">
      <w:pPr>
        <w:spacing w:line="360" w:lineRule="auto"/>
        <w:ind w:firstLine="709"/>
        <w:jc w:val="both"/>
        <w:rPr>
          <w:rFonts w:ascii="Times New Roman" w:hAnsi="Times New Roman" w:cs="Times New Roman"/>
          <w:sz w:val="28"/>
          <w:szCs w:val="28"/>
          <w:lang w:val="uk-UA"/>
        </w:rPr>
      </w:pPr>
      <w:r w:rsidRPr="00355185">
        <w:rPr>
          <w:rFonts w:ascii="Times New Roman" w:hAnsi="Times New Roman" w:cs="Times New Roman"/>
          <w:sz w:val="28"/>
          <w:szCs w:val="28"/>
          <w:lang w:val="uk-UA"/>
        </w:rPr>
        <w:t>2.2. Економічний вплив промислових виставок та ярмарків на розвиток бізнесу та економіку в цілому</w:t>
      </w:r>
    </w:p>
    <w:p w:rsidR="007F0662" w:rsidRPr="00355185" w:rsidRDefault="007F0662" w:rsidP="007F0662">
      <w:pPr>
        <w:spacing w:line="360" w:lineRule="auto"/>
        <w:ind w:firstLine="709"/>
        <w:jc w:val="both"/>
        <w:rPr>
          <w:rFonts w:ascii="Times New Roman" w:hAnsi="Times New Roman" w:cs="Times New Roman"/>
          <w:sz w:val="28"/>
          <w:szCs w:val="28"/>
          <w:lang w:val="uk-UA"/>
        </w:rPr>
      </w:pPr>
    </w:p>
    <w:p w:rsidR="007F0662" w:rsidRPr="00355185" w:rsidRDefault="007F0662" w:rsidP="007F0662">
      <w:pPr>
        <w:spacing w:line="360" w:lineRule="auto"/>
        <w:ind w:firstLine="709"/>
        <w:jc w:val="both"/>
        <w:rPr>
          <w:rFonts w:ascii="Times New Roman" w:hAnsi="Times New Roman" w:cs="Times New Roman"/>
          <w:sz w:val="28"/>
          <w:szCs w:val="28"/>
          <w:lang w:val="uk-UA"/>
        </w:rPr>
      </w:pPr>
      <w:r w:rsidRPr="00355185">
        <w:rPr>
          <w:rFonts w:ascii="Times New Roman" w:hAnsi="Times New Roman" w:cs="Times New Roman"/>
          <w:sz w:val="28"/>
          <w:szCs w:val="28"/>
          <w:lang w:val="uk-UA"/>
        </w:rPr>
        <w:t>Зі стрімким технологічним розвитком та швидкими змінами в економічному середовищі роль виставкової діяльності та діяльності ярмарків зростає. Виставки та ярмарки як засіб маркетингової комунікації визнаний одним із найефективніших маркетингових інструментів. Вони дають своїм учасникам можливість вирішити проблеми продажу, визначити спектр покупців та партнерів. Участь компаній у виставках та ярмарках дає змогу не тільки демонструвати свою продукцію, а й дізнаватися про останні досягнення всієї галузі, отримувати достовірну інформацію про останні розробки своїх конкурентів та багато іншого.</w:t>
      </w:r>
    </w:p>
    <w:p w:rsidR="007F0662" w:rsidRPr="00355185" w:rsidRDefault="007F0662" w:rsidP="007F0662">
      <w:pPr>
        <w:spacing w:line="360" w:lineRule="auto"/>
        <w:ind w:firstLine="709"/>
        <w:jc w:val="both"/>
        <w:rPr>
          <w:rFonts w:ascii="Times New Roman" w:hAnsi="Times New Roman" w:cs="Times New Roman"/>
          <w:sz w:val="28"/>
          <w:szCs w:val="28"/>
          <w:lang w:val="uk-UA"/>
        </w:rPr>
      </w:pPr>
      <w:r w:rsidRPr="00355185">
        <w:rPr>
          <w:rFonts w:ascii="Times New Roman" w:hAnsi="Times New Roman" w:cs="Times New Roman"/>
          <w:sz w:val="28"/>
          <w:szCs w:val="28"/>
          <w:lang w:val="uk-UA"/>
        </w:rPr>
        <w:t xml:space="preserve">У сучасних умовах економічного розвитку існує гостра потреба у підвищенні ефективності виставково-ярмаркової діяльності компаній. Передусім це пов’язано з тим, що вони відіграють важливу роль в умовах відновлення економіки після кризи, спричиненої пандемією </w:t>
      </w:r>
      <w:proofErr w:type="spellStart"/>
      <w:r w:rsidRPr="00355185">
        <w:rPr>
          <w:rFonts w:ascii="Times New Roman" w:hAnsi="Times New Roman" w:cs="Times New Roman"/>
          <w:sz w:val="28"/>
          <w:szCs w:val="28"/>
          <w:lang w:val="uk-UA"/>
        </w:rPr>
        <w:t>коронавірусу</w:t>
      </w:r>
      <w:proofErr w:type="spellEnd"/>
      <w:r w:rsidRPr="00355185">
        <w:rPr>
          <w:rFonts w:ascii="Times New Roman" w:hAnsi="Times New Roman" w:cs="Times New Roman"/>
          <w:sz w:val="28"/>
          <w:szCs w:val="28"/>
          <w:lang w:val="uk-UA"/>
        </w:rPr>
        <w:t xml:space="preserve"> та повномасштабним вторгненням.</w:t>
      </w:r>
    </w:p>
    <w:p w:rsidR="007F0662" w:rsidRPr="00355185" w:rsidRDefault="007F0662" w:rsidP="007F0662">
      <w:pPr>
        <w:spacing w:line="360" w:lineRule="auto"/>
        <w:ind w:firstLine="709"/>
        <w:jc w:val="both"/>
        <w:rPr>
          <w:rFonts w:ascii="Times New Roman" w:hAnsi="Times New Roman" w:cs="Times New Roman"/>
          <w:sz w:val="28"/>
          <w:szCs w:val="28"/>
          <w:lang w:val="uk-UA"/>
        </w:rPr>
      </w:pPr>
      <w:r w:rsidRPr="00355185">
        <w:rPr>
          <w:rFonts w:ascii="Times New Roman" w:hAnsi="Times New Roman" w:cs="Times New Roman"/>
          <w:sz w:val="28"/>
          <w:szCs w:val="28"/>
          <w:lang w:val="uk-UA"/>
        </w:rPr>
        <w:t xml:space="preserve">Міжнародні виставки й ярмарки посідають важливе місце у світових економічних відносинах, адже вони виступають платформою для налагодження та </w:t>
      </w:r>
      <w:r w:rsidRPr="00355185">
        <w:rPr>
          <w:rFonts w:ascii="Times New Roman" w:hAnsi="Times New Roman" w:cs="Times New Roman"/>
          <w:sz w:val="28"/>
          <w:szCs w:val="28"/>
          <w:lang w:val="uk-UA"/>
        </w:rPr>
        <w:lastRenderedPageBreak/>
        <w:t xml:space="preserve">укріплення ділових </w:t>
      </w:r>
      <w:proofErr w:type="spellStart"/>
      <w:r w:rsidRPr="00355185">
        <w:rPr>
          <w:rFonts w:ascii="Times New Roman" w:hAnsi="Times New Roman" w:cs="Times New Roman"/>
          <w:sz w:val="28"/>
          <w:szCs w:val="28"/>
          <w:lang w:val="uk-UA"/>
        </w:rPr>
        <w:t>зв’язків</w:t>
      </w:r>
      <w:proofErr w:type="spellEnd"/>
      <w:r w:rsidRPr="00355185">
        <w:rPr>
          <w:rFonts w:ascii="Times New Roman" w:hAnsi="Times New Roman" w:cs="Times New Roman"/>
          <w:sz w:val="28"/>
          <w:szCs w:val="28"/>
          <w:lang w:val="uk-UA"/>
        </w:rPr>
        <w:t xml:space="preserve"> і допомагають учасникам як продемонструвати товар, так і розширити клієнтську базу.</w:t>
      </w:r>
    </w:p>
    <w:p w:rsidR="007F0662" w:rsidRPr="00355185" w:rsidRDefault="007F0662" w:rsidP="007F0662">
      <w:pPr>
        <w:spacing w:line="360" w:lineRule="auto"/>
        <w:ind w:firstLine="709"/>
        <w:jc w:val="both"/>
        <w:rPr>
          <w:rFonts w:ascii="Times New Roman" w:hAnsi="Times New Roman" w:cs="Times New Roman"/>
          <w:sz w:val="28"/>
          <w:szCs w:val="28"/>
          <w:lang w:val="uk-UA"/>
        </w:rPr>
      </w:pPr>
      <w:r w:rsidRPr="00355185">
        <w:rPr>
          <w:rFonts w:ascii="Times New Roman" w:hAnsi="Times New Roman" w:cs="Times New Roman"/>
          <w:sz w:val="28"/>
          <w:szCs w:val="28"/>
          <w:lang w:val="uk-UA"/>
        </w:rPr>
        <w:t>Участь у міжнародних виставках та ярмарках стає для підприємства важливим інструментом здійснення комунікаційної політики, і завдяки цьому компанія отримує можливість виходити на зарубіжні ринки та посилювати свою присутність там завдяки укладенню договорів із місцевими підприємствами</w:t>
      </w:r>
      <w:r>
        <w:rPr>
          <w:rFonts w:ascii="Times New Roman" w:hAnsi="Times New Roman" w:cs="Times New Roman"/>
          <w:sz w:val="28"/>
          <w:szCs w:val="28"/>
          <w:lang w:val="uk-UA"/>
        </w:rPr>
        <w:t xml:space="preserve"> </w:t>
      </w:r>
      <w:r w:rsidRPr="00355185">
        <w:rPr>
          <w:rFonts w:ascii="Times New Roman" w:hAnsi="Times New Roman" w:cs="Times New Roman"/>
          <w:sz w:val="28"/>
          <w:szCs w:val="28"/>
          <w:lang w:val="uk-UA"/>
        </w:rPr>
        <w:t>[</w:t>
      </w:r>
      <w:r>
        <w:rPr>
          <w:rFonts w:ascii="Times New Roman" w:hAnsi="Times New Roman" w:cs="Times New Roman"/>
          <w:sz w:val="28"/>
          <w:szCs w:val="28"/>
          <w:lang w:val="uk-UA"/>
        </w:rPr>
        <w:t>4</w:t>
      </w:r>
      <w:r w:rsidRPr="00355185">
        <w:rPr>
          <w:rFonts w:ascii="Times New Roman" w:hAnsi="Times New Roman" w:cs="Times New Roman"/>
          <w:sz w:val="28"/>
          <w:szCs w:val="28"/>
          <w:lang w:val="uk-UA"/>
        </w:rPr>
        <w:t>].</w:t>
      </w:r>
    </w:p>
    <w:p w:rsidR="007F0662" w:rsidRPr="00355185" w:rsidRDefault="007F0662" w:rsidP="007F0662">
      <w:pPr>
        <w:spacing w:line="360" w:lineRule="auto"/>
        <w:ind w:firstLine="709"/>
        <w:jc w:val="both"/>
        <w:rPr>
          <w:rFonts w:ascii="Times New Roman" w:hAnsi="Times New Roman" w:cs="Times New Roman"/>
          <w:sz w:val="28"/>
          <w:szCs w:val="28"/>
          <w:lang w:val="uk-UA"/>
        </w:rPr>
      </w:pPr>
      <w:r w:rsidRPr="00355185">
        <w:rPr>
          <w:rFonts w:ascii="Times New Roman" w:hAnsi="Times New Roman" w:cs="Times New Roman"/>
          <w:sz w:val="28"/>
          <w:szCs w:val="28"/>
          <w:lang w:val="uk-UA"/>
        </w:rPr>
        <w:t xml:space="preserve">Під час пандемії ярмарки та виставки адаптувалися до он-лайну. Але віртуальні події не дають для економіки такого ефекту, як </w:t>
      </w:r>
      <w:proofErr w:type="spellStart"/>
      <w:r w:rsidRPr="00355185">
        <w:rPr>
          <w:rFonts w:ascii="Times New Roman" w:hAnsi="Times New Roman" w:cs="Times New Roman"/>
          <w:sz w:val="28"/>
          <w:szCs w:val="28"/>
          <w:lang w:val="uk-UA"/>
        </w:rPr>
        <w:t>офф</w:t>
      </w:r>
      <w:proofErr w:type="spellEnd"/>
      <w:r w:rsidRPr="00355185">
        <w:rPr>
          <w:rFonts w:ascii="Times New Roman" w:hAnsi="Times New Roman" w:cs="Times New Roman"/>
          <w:sz w:val="28"/>
          <w:szCs w:val="28"/>
          <w:lang w:val="uk-UA"/>
        </w:rPr>
        <w:t xml:space="preserve">-лайнові заходи, адже тоді не заповнюються готелі чи ресторани та інші побічні витрати. До того ж </w:t>
      </w:r>
      <w:proofErr w:type="spellStart"/>
      <w:r w:rsidRPr="00355185">
        <w:rPr>
          <w:rFonts w:ascii="Times New Roman" w:hAnsi="Times New Roman" w:cs="Times New Roman"/>
          <w:sz w:val="28"/>
          <w:szCs w:val="28"/>
          <w:lang w:val="uk-UA"/>
        </w:rPr>
        <w:t>online</w:t>
      </w:r>
      <w:proofErr w:type="spellEnd"/>
      <w:r w:rsidRPr="00355185">
        <w:rPr>
          <w:rFonts w:ascii="Times New Roman" w:hAnsi="Times New Roman" w:cs="Times New Roman"/>
          <w:sz w:val="28"/>
          <w:szCs w:val="28"/>
          <w:lang w:val="uk-UA"/>
        </w:rPr>
        <w:t xml:space="preserve"> не замінить </w:t>
      </w:r>
      <w:proofErr w:type="spellStart"/>
      <w:r w:rsidRPr="00355185">
        <w:rPr>
          <w:rFonts w:ascii="Times New Roman" w:hAnsi="Times New Roman" w:cs="Times New Roman"/>
          <w:sz w:val="28"/>
          <w:szCs w:val="28"/>
          <w:lang w:val="uk-UA"/>
        </w:rPr>
        <w:t>offline</w:t>
      </w:r>
      <w:proofErr w:type="spellEnd"/>
      <w:r w:rsidRPr="00355185">
        <w:rPr>
          <w:rFonts w:ascii="Times New Roman" w:hAnsi="Times New Roman" w:cs="Times New Roman"/>
          <w:sz w:val="28"/>
          <w:szCs w:val="28"/>
          <w:lang w:val="uk-UA"/>
        </w:rPr>
        <w:t>, оскільки тактильний контакт, можливість побачити або спробувати товар, провести презентацію і влаштувати переговори в комфортній зоні залишаться затребуваними.</w:t>
      </w:r>
    </w:p>
    <w:p w:rsidR="007F0662" w:rsidRPr="00355185" w:rsidRDefault="007F0662" w:rsidP="007F0662">
      <w:pPr>
        <w:spacing w:line="360" w:lineRule="auto"/>
        <w:ind w:firstLine="709"/>
        <w:jc w:val="both"/>
        <w:rPr>
          <w:rFonts w:ascii="Times New Roman" w:hAnsi="Times New Roman" w:cs="Times New Roman"/>
          <w:sz w:val="28"/>
          <w:szCs w:val="28"/>
          <w:lang w:val="uk-UA"/>
        </w:rPr>
      </w:pPr>
      <w:r w:rsidRPr="00355185">
        <w:rPr>
          <w:rFonts w:ascii="Times New Roman" w:hAnsi="Times New Roman" w:cs="Times New Roman"/>
          <w:sz w:val="28"/>
          <w:szCs w:val="28"/>
          <w:lang w:val="uk-UA"/>
        </w:rPr>
        <w:t xml:space="preserve">Розвиток Інтернет-маркетингу і будь-яких комунікацій в Інтернеті буде тільки розвиватися, нові технології VR і AR використовуватимуться більш масово, і вартість цих послуг за зростання попиту буде знижуватися, що зробить їх більш доступними. Більшого розвитку отримає особистий бренд, так званий </w:t>
      </w:r>
      <w:proofErr w:type="spellStart"/>
      <w:r w:rsidRPr="00355185">
        <w:rPr>
          <w:rFonts w:ascii="Times New Roman" w:hAnsi="Times New Roman" w:cs="Times New Roman"/>
          <w:sz w:val="28"/>
          <w:szCs w:val="28"/>
          <w:lang w:val="uk-UA"/>
        </w:rPr>
        <w:t>social</w:t>
      </w:r>
      <w:proofErr w:type="spellEnd"/>
      <w:r w:rsidRPr="00355185">
        <w:rPr>
          <w:rFonts w:ascii="Times New Roman" w:hAnsi="Times New Roman" w:cs="Times New Roman"/>
          <w:sz w:val="28"/>
          <w:szCs w:val="28"/>
          <w:lang w:val="uk-UA"/>
        </w:rPr>
        <w:t xml:space="preserve"> </w:t>
      </w:r>
      <w:proofErr w:type="spellStart"/>
      <w:r w:rsidRPr="00355185">
        <w:rPr>
          <w:rFonts w:ascii="Times New Roman" w:hAnsi="Times New Roman" w:cs="Times New Roman"/>
          <w:sz w:val="28"/>
          <w:szCs w:val="28"/>
          <w:lang w:val="uk-UA"/>
        </w:rPr>
        <w:t>selling</w:t>
      </w:r>
      <w:proofErr w:type="spellEnd"/>
      <w:r w:rsidRPr="00355185">
        <w:rPr>
          <w:rFonts w:ascii="Times New Roman" w:hAnsi="Times New Roman" w:cs="Times New Roman"/>
          <w:sz w:val="28"/>
          <w:szCs w:val="28"/>
          <w:lang w:val="uk-UA"/>
        </w:rPr>
        <w:t xml:space="preserve">, коли керівник компанії активно веде свої соціальні мережі. Цей вид комунікації буде поступово заміщати класичний SMM. Усе більше клієнтів приймають рішення про покупку товару або послуги, коли він або вона асоціюються з «живим» представником компанії. Це викликає довіру до людини і </w:t>
      </w:r>
      <w:proofErr w:type="spellStart"/>
      <w:r w:rsidRPr="00355185">
        <w:rPr>
          <w:rFonts w:ascii="Times New Roman" w:hAnsi="Times New Roman" w:cs="Times New Roman"/>
          <w:sz w:val="28"/>
          <w:szCs w:val="28"/>
          <w:lang w:val="uk-UA"/>
        </w:rPr>
        <w:t>проєктується</w:t>
      </w:r>
      <w:proofErr w:type="spellEnd"/>
      <w:r w:rsidRPr="00355185">
        <w:rPr>
          <w:rFonts w:ascii="Times New Roman" w:hAnsi="Times New Roman" w:cs="Times New Roman"/>
          <w:sz w:val="28"/>
          <w:szCs w:val="28"/>
          <w:lang w:val="uk-UA"/>
        </w:rPr>
        <w:t xml:space="preserve"> на бренд організації [11].</w:t>
      </w:r>
    </w:p>
    <w:p w:rsidR="007F0662" w:rsidRDefault="007F0662" w:rsidP="007F0662">
      <w:pPr>
        <w:spacing w:line="360" w:lineRule="auto"/>
        <w:ind w:firstLine="709"/>
        <w:jc w:val="both"/>
        <w:rPr>
          <w:rFonts w:ascii="Times New Roman" w:hAnsi="Times New Roman" w:cs="Times New Roman"/>
          <w:sz w:val="28"/>
          <w:szCs w:val="28"/>
          <w:lang w:val="uk-UA"/>
        </w:rPr>
      </w:pPr>
      <w:r w:rsidRPr="00355185">
        <w:rPr>
          <w:rFonts w:ascii="Times New Roman" w:hAnsi="Times New Roman" w:cs="Times New Roman"/>
          <w:sz w:val="28"/>
          <w:szCs w:val="28"/>
          <w:lang w:val="uk-UA"/>
        </w:rPr>
        <w:t xml:space="preserve">Промислові виставки та ярмарки мають значний економічний вплив на розвиток бізнесу та економіку в цілому. </w:t>
      </w:r>
    </w:p>
    <w:p w:rsidR="007F0662" w:rsidRPr="00355185" w:rsidRDefault="007F0662" w:rsidP="007F0662">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w:t>
      </w:r>
      <w:r w:rsidRPr="00355185">
        <w:rPr>
          <w:rFonts w:ascii="Times New Roman" w:hAnsi="Times New Roman" w:cs="Times New Roman"/>
          <w:sz w:val="28"/>
          <w:szCs w:val="28"/>
          <w:lang w:val="uk-UA"/>
        </w:rPr>
        <w:t>лючові аспекти, які розкривають їхній економічний вплив:</w:t>
      </w:r>
    </w:p>
    <w:p w:rsidR="007F0662" w:rsidRPr="00355185" w:rsidRDefault="007F0662" w:rsidP="007F0662">
      <w:pPr>
        <w:spacing w:line="360" w:lineRule="auto"/>
        <w:ind w:firstLine="709"/>
        <w:jc w:val="both"/>
        <w:rPr>
          <w:rFonts w:ascii="Times New Roman" w:hAnsi="Times New Roman" w:cs="Times New Roman"/>
          <w:sz w:val="28"/>
          <w:szCs w:val="28"/>
          <w:lang w:val="uk-UA"/>
        </w:rPr>
      </w:pPr>
      <w:r w:rsidRPr="00355185">
        <w:rPr>
          <w:rFonts w:ascii="Times New Roman" w:hAnsi="Times New Roman" w:cs="Times New Roman"/>
          <w:sz w:val="28"/>
          <w:szCs w:val="28"/>
          <w:lang w:val="uk-UA"/>
        </w:rPr>
        <w:t>1. Стимулювання бізнесу та продажів:</w:t>
      </w:r>
    </w:p>
    <w:p w:rsidR="007F0662" w:rsidRPr="00355185" w:rsidRDefault="007F0662" w:rsidP="007F0662">
      <w:pPr>
        <w:spacing w:line="360" w:lineRule="auto"/>
        <w:ind w:firstLine="709"/>
        <w:jc w:val="both"/>
        <w:rPr>
          <w:rFonts w:ascii="Times New Roman" w:hAnsi="Times New Roman" w:cs="Times New Roman"/>
          <w:sz w:val="28"/>
          <w:szCs w:val="28"/>
          <w:lang w:val="uk-UA"/>
        </w:rPr>
      </w:pPr>
      <w:r w:rsidRPr="00355185">
        <w:rPr>
          <w:rFonts w:ascii="Times New Roman" w:hAnsi="Times New Roman" w:cs="Times New Roman"/>
          <w:sz w:val="28"/>
          <w:szCs w:val="28"/>
          <w:lang w:val="uk-UA"/>
        </w:rPr>
        <w:t>- участь у виставках надає компаніям можливість залучити нових клієнтів та партнерів, що сприяє збільшенню обсягів продажів та укладанню нових угод.</w:t>
      </w:r>
    </w:p>
    <w:p w:rsidR="007F0662" w:rsidRPr="00355185" w:rsidRDefault="007F0662" w:rsidP="007F0662">
      <w:pPr>
        <w:spacing w:line="360" w:lineRule="auto"/>
        <w:ind w:firstLine="709"/>
        <w:jc w:val="both"/>
        <w:rPr>
          <w:rFonts w:ascii="Times New Roman" w:hAnsi="Times New Roman" w:cs="Times New Roman"/>
          <w:sz w:val="28"/>
          <w:szCs w:val="28"/>
          <w:lang w:val="uk-UA"/>
        </w:rPr>
      </w:pPr>
      <w:r w:rsidRPr="00355185">
        <w:rPr>
          <w:rFonts w:ascii="Times New Roman" w:hAnsi="Times New Roman" w:cs="Times New Roman"/>
          <w:sz w:val="28"/>
          <w:szCs w:val="28"/>
          <w:lang w:val="uk-UA"/>
        </w:rPr>
        <w:t>- за допомогою виставок бізнес може презентувати свої продукти та послуги широкій аудиторії, залучаючи увагу покупців та інвесторів.</w:t>
      </w:r>
    </w:p>
    <w:p w:rsidR="007F0662" w:rsidRPr="00355185" w:rsidRDefault="007F0662" w:rsidP="007F0662">
      <w:pPr>
        <w:spacing w:line="360" w:lineRule="auto"/>
        <w:ind w:firstLine="709"/>
        <w:jc w:val="both"/>
        <w:rPr>
          <w:rFonts w:ascii="Times New Roman" w:hAnsi="Times New Roman" w:cs="Times New Roman"/>
          <w:sz w:val="28"/>
          <w:szCs w:val="28"/>
          <w:lang w:val="uk-UA"/>
        </w:rPr>
      </w:pPr>
    </w:p>
    <w:p w:rsidR="007F0662" w:rsidRPr="00355185" w:rsidRDefault="007F0662" w:rsidP="007F0662">
      <w:pPr>
        <w:spacing w:line="360" w:lineRule="auto"/>
        <w:ind w:firstLine="709"/>
        <w:jc w:val="both"/>
        <w:rPr>
          <w:rFonts w:ascii="Times New Roman" w:hAnsi="Times New Roman" w:cs="Times New Roman"/>
          <w:sz w:val="28"/>
          <w:szCs w:val="28"/>
          <w:lang w:val="uk-UA"/>
        </w:rPr>
      </w:pPr>
      <w:r w:rsidRPr="00355185">
        <w:rPr>
          <w:rFonts w:ascii="Times New Roman" w:hAnsi="Times New Roman" w:cs="Times New Roman"/>
          <w:sz w:val="28"/>
          <w:szCs w:val="28"/>
          <w:lang w:val="uk-UA"/>
        </w:rPr>
        <w:lastRenderedPageBreak/>
        <w:t>2. Розвиток інновацій та технологій:</w:t>
      </w:r>
    </w:p>
    <w:p w:rsidR="007F0662" w:rsidRPr="00355185" w:rsidRDefault="007F0662" w:rsidP="007F0662">
      <w:pPr>
        <w:spacing w:line="360" w:lineRule="auto"/>
        <w:ind w:firstLine="709"/>
        <w:jc w:val="both"/>
        <w:rPr>
          <w:rFonts w:ascii="Times New Roman" w:hAnsi="Times New Roman" w:cs="Times New Roman"/>
          <w:sz w:val="28"/>
          <w:szCs w:val="28"/>
          <w:lang w:val="uk-UA"/>
        </w:rPr>
      </w:pPr>
      <w:r w:rsidRPr="00355185">
        <w:rPr>
          <w:rFonts w:ascii="Times New Roman" w:hAnsi="Times New Roman" w:cs="Times New Roman"/>
          <w:sz w:val="28"/>
          <w:szCs w:val="28"/>
          <w:lang w:val="uk-UA"/>
        </w:rPr>
        <w:t>- виставки створюють платформу для демонстрації та обговорення новітніх технологій, що сприяє їхньому поширенню та призводить до розвитку нових продуктів і послуг.</w:t>
      </w:r>
    </w:p>
    <w:p w:rsidR="007F0662" w:rsidRPr="00355185" w:rsidRDefault="007F0662" w:rsidP="007F0662">
      <w:pPr>
        <w:spacing w:line="360" w:lineRule="auto"/>
        <w:ind w:firstLine="709"/>
        <w:jc w:val="both"/>
        <w:rPr>
          <w:rFonts w:ascii="Times New Roman" w:hAnsi="Times New Roman" w:cs="Times New Roman"/>
          <w:sz w:val="28"/>
          <w:szCs w:val="28"/>
          <w:lang w:val="uk-UA"/>
        </w:rPr>
      </w:pPr>
      <w:r w:rsidRPr="00355185">
        <w:rPr>
          <w:rFonts w:ascii="Times New Roman" w:hAnsi="Times New Roman" w:cs="Times New Roman"/>
          <w:sz w:val="28"/>
          <w:szCs w:val="28"/>
          <w:lang w:val="uk-UA"/>
        </w:rPr>
        <w:t xml:space="preserve">- інноваційні вирішення та технології, представлені на виставках, можуть стати </w:t>
      </w:r>
      <w:proofErr w:type="spellStart"/>
      <w:r w:rsidRPr="00355185">
        <w:rPr>
          <w:rFonts w:ascii="Times New Roman" w:hAnsi="Times New Roman" w:cs="Times New Roman"/>
          <w:sz w:val="28"/>
          <w:szCs w:val="28"/>
          <w:lang w:val="uk-UA"/>
        </w:rPr>
        <w:t>катализаторами</w:t>
      </w:r>
      <w:proofErr w:type="spellEnd"/>
      <w:r w:rsidRPr="00355185">
        <w:rPr>
          <w:rFonts w:ascii="Times New Roman" w:hAnsi="Times New Roman" w:cs="Times New Roman"/>
          <w:sz w:val="28"/>
          <w:szCs w:val="28"/>
          <w:lang w:val="uk-UA"/>
        </w:rPr>
        <w:t xml:space="preserve"> для розвитку бізнесу та сприяти його конкурентоспроможності.</w:t>
      </w:r>
    </w:p>
    <w:p w:rsidR="007F0662" w:rsidRPr="00355185" w:rsidRDefault="007F0662" w:rsidP="007F0662">
      <w:pPr>
        <w:spacing w:line="360" w:lineRule="auto"/>
        <w:ind w:firstLine="709"/>
        <w:jc w:val="both"/>
        <w:rPr>
          <w:rFonts w:ascii="Times New Roman" w:hAnsi="Times New Roman" w:cs="Times New Roman"/>
          <w:sz w:val="28"/>
          <w:szCs w:val="28"/>
          <w:lang w:val="uk-UA"/>
        </w:rPr>
      </w:pPr>
      <w:r w:rsidRPr="00355185">
        <w:rPr>
          <w:rFonts w:ascii="Times New Roman" w:hAnsi="Times New Roman" w:cs="Times New Roman"/>
          <w:sz w:val="28"/>
          <w:szCs w:val="28"/>
          <w:lang w:val="uk-UA"/>
        </w:rPr>
        <w:t>3. Стимулювання економіки та приваблення інвестицій:</w:t>
      </w:r>
    </w:p>
    <w:p w:rsidR="007F0662" w:rsidRPr="00355185" w:rsidRDefault="007F0662" w:rsidP="007F0662">
      <w:pPr>
        <w:spacing w:line="360" w:lineRule="auto"/>
        <w:ind w:firstLine="709"/>
        <w:jc w:val="both"/>
        <w:rPr>
          <w:rFonts w:ascii="Times New Roman" w:hAnsi="Times New Roman" w:cs="Times New Roman"/>
          <w:sz w:val="28"/>
          <w:szCs w:val="28"/>
          <w:lang w:val="uk-UA"/>
        </w:rPr>
      </w:pPr>
      <w:r w:rsidRPr="00355185">
        <w:rPr>
          <w:rFonts w:ascii="Times New Roman" w:hAnsi="Times New Roman" w:cs="Times New Roman"/>
          <w:sz w:val="28"/>
          <w:szCs w:val="28"/>
          <w:lang w:val="uk-UA"/>
        </w:rPr>
        <w:t>- приведення виставок та ярмарків до певного регіону часто приносить значні прибутки в економіку цього регіону, зокрема через туристичний потік, ресторанний та готельний бізнес.</w:t>
      </w:r>
    </w:p>
    <w:p w:rsidR="007F0662" w:rsidRPr="00355185" w:rsidRDefault="007F0662" w:rsidP="007F0662">
      <w:pPr>
        <w:spacing w:line="360" w:lineRule="auto"/>
        <w:ind w:firstLine="709"/>
        <w:jc w:val="both"/>
        <w:rPr>
          <w:rFonts w:ascii="Times New Roman" w:hAnsi="Times New Roman" w:cs="Times New Roman"/>
          <w:sz w:val="28"/>
          <w:szCs w:val="28"/>
          <w:lang w:val="uk-UA"/>
        </w:rPr>
      </w:pPr>
      <w:r w:rsidRPr="00355185">
        <w:rPr>
          <w:rFonts w:ascii="Times New Roman" w:hAnsi="Times New Roman" w:cs="Times New Roman"/>
          <w:sz w:val="28"/>
          <w:szCs w:val="28"/>
          <w:lang w:val="uk-UA"/>
        </w:rPr>
        <w:t>- великі виставки залучають увагу інвесторів, що може призвести до залучення нових інвестицій у галузь та розвиток бізнесу в цьому регіоні.</w:t>
      </w:r>
    </w:p>
    <w:p w:rsidR="007F0662" w:rsidRPr="00355185" w:rsidRDefault="007F0662" w:rsidP="007F0662">
      <w:pPr>
        <w:spacing w:line="360" w:lineRule="auto"/>
        <w:ind w:firstLine="709"/>
        <w:jc w:val="both"/>
        <w:rPr>
          <w:rFonts w:ascii="Times New Roman" w:hAnsi="Times New Roman" w:cs="Times New Roman"/>
          <w:sz w:val="28"/>
          <w:szCs w:val="28"/>
          <w:lang w:val="uk-UA"/>
        </w:rPr>
      </w:pPr>
      <w:r w:rsidRPr="00355185">
        <w:rPr>
          <w:rFonts w:ascii="Times New Roman" w:hAnsi="Times New Roman" w:cs="Times New Roman"/>
          <w:sz w:val="28"/>
          <w:szCs w:val="28"/>
          <w:lang w:val="uk-UA"/>
        </w:rPr>
        <w:t>4. Обмін досвідом та співпраця:</w:t>
      </w:r>
    </w:p>
    <w:p w:rsidR="007F0662" w:rsidRPr="00355185" w:rsidRDefault="007F0662" w:rsidP="007F0662">
      <w:pPr>
        <w:spacing w:line="360" w:lineRule="auto"/>
        <w:ind w:firstLine="709"/>
        <w:jc w:val="both"/>
        <w:rPr>
          <w:rFonts w:ascii="Times New Roman" w:hAnsi="Times New Roman" w:cs="Times New Roman"/>
          <w:sz w:val="28"/>
          <w:szCs w:val="28"/>
          <w:lang w:val="uk-UA"/>
        </w:rPr>
      </w:pPr>
      <w:r w:rsidRPr="00355185">
        <w:rPr>
          <w:rFonts w:ascii="Times New Roman" w:hAnsi="Times New Roman" w:cs="Times New Roman"/>
          <w:sz w:val="28"/>
          <w:szCs w:val="28"/>
          <w:lang w:val="uk-UA"/>
        </w:rPr>
        <w:t>- виставки створюють можливості для обміну досвідом, знаннями та найкращими практиками між учасниками, що сприяє підвищенню якості та ефективності бізнесу.</w:t>
      </w:r>
    </w:p>
    <w:p w:rsidR="007F0662" w:rsidRPr="00355185" w:rsidRDefault="007F0662" w:rsidP="007F0662">
      <w:pPr>
        <w:spacing w:line="360" w:lineRule="auto"/>
        <w:ind w:firstLine="709"/>
        <w:jc w:val="both"/>
        <w:rPr>
          <w:rFonts w:ascii="Times New Roman" w:hAnsi="Times New Roman" w:cs="Times New Roman"/>
          <w:sz w:val="28"/>
          <w:szCs w:val="28"/>
          <w:lang w:val="uk-UA"/>
        </w:rPr>
      </w:pPr>
      <w:r w:rsidRPr="00355185">
        <w:rPr>
          <w:rFonts w:ascii="Times New Roman" w:hAnsi="Times New Roman" w:cs="Times New Roman"/>
          <w:sz w:val="28"/>
          <w:szCs w:val="28"/>
          <w:lang w:val="uk-UA"/>
        </w:rPr>
        <w:t xml:space="preserve">- вони також сприяють розвитку </w:t>
      </w:r>
      <w:proofErr w:type="spellStart"/>
      <w:r w:rsidRPr="00355185">
        <w:rPr>
          <w:rFonts w:ascii="Times New Roman" w:hAnsi="Times New Roman" w:cs="Times New Roman"/>
          <w:sz w:val="28"/>
          <w:szCs w:val="28"/>
          <w:lang w:val="uk-UA"/>
        </w:rPr>
        <w:t>партнерств</w:t>
      </w:r>
      <w:proofErr w:type="spellEnd"/>
      <w:r w:rsidRPr="00355185">
        <w:rPr>
          <w:rFonts w:ascii="Times New Roman" w:hAnsi="Times New Roman" w:cs="Times New Roman"/>
          <w:sz w:val="28"/>
          <w:szCs w:val="28"/>
          <w:lang w:val="uk-UA"/>
        </w:rPr>
        <w:t xml:space="preserve"> та співпраці між компаніями, що може призвести до спільних проектів та нових можливостей.</w:t>
      </w:r>
    </w:p>
    <w:p w:rsidR="007F0662" w:rsidRPr="00355185" w:rsidRDefault="007F0662" w:rsidP="007F0662">
      <w:pPr>
        <w:spacing w:line="360" w:lineRule="auto"/>
        <w:ind w:firstLine="709"/>
        <w:jc w:val="both"/>
        <w:rPr>
          <w:rFonts w:ascii="Times New Roman" w:hAnsi="Times New Roman" w:cs="Times New Roman"/>
          <w:sz w:val="28"/>
          <w:szCs w:val="28"/>
          <w:lang w:val="uk-UA"/>
        </w:rPr>
      </w:pPr>
      <w:r w:rsidRPr="00355185">
        <w:rPr>
          <w:rFonts w:ascii="Times New Roman" w:hAnsi="Times New Roman" w:cs="Times New Roman"/>
          <w:sz w:val="28"/>
          <w:szCs w:val="28"/>
          <w:lang w:val="uk-UA"/>
        </w:rPr>
        <w:t>Загалом, промислові виставки та ярмарки є важливим інструментом для стимулювання економіки, розвитку бізнесу та просування нових ідей і технологій. Їхній вплив поширюється на різні сектори економіки та сприяє загальному економічному зростанню.</w:t>
      </w:r>
    </w:p>
    <w:p w:rsidR="007F0662" w:rsidRPr="00355185" w:rsidRDefault="007F0662" w:rsidP="007F0662">
      <w:pPr>
        <w:spacing w:line="360" w:lineRule="auto"/>
        <w:ind w:firstLine="709"/>
        <w:jc w:val="both"/>
        <w:rPr>
          <w:rFonts w:ascii="Times New Roman" w:hAnsi="Times New Roman" w:cs="Times New Roman"/>
          <w:sz w:val="28"/>
          <w:szCs w:val="28"/>
          <w:lang w:val="uk-UA"/>
        </w:rPr>
      </w:pPr>
      <w:r w:rsidRPr="00355185">
        <w:rPr>
          <w:rFonts w:ascii="Times New Roman" w:hAnsi="Times New Roman" w:cs="Times New Roman"/>
          <w:sz w:val="28"/>
          <w:szCs w:val="28"/>
          <w:lang w:val="uk-UA"/>
        </w:rPr>
        <w:t>Виставково-ярмаркова діяльність є одним з найбільш динамічних сфер сучасної економіки. Вона прискорює обмін новими технологіями та розвиток економіки, а також науково-технічний прогрес загалом, оскільки демонструє науково-технічні, культурні та мистецькі досягнення. Завдяки цьому зміцнюються міжнародні відносини, оскільки внутрішня та зовнішня торгівля розвивається шляхом демонстрації товарів та укладення торгових угод.</w:t>
      </w:r>
    </w:p>
    <w:p w:rsidR="007F0662" w:rsidRPr="00355185" w:rsidRDefault="007F0662" w:rsidP="007F0662">
      <w:pPr>
        <w:spacing w:line="360" w:lineRule="auto"/>
        <w:ind w:firstLine="709"/>
        <w:jc w:val="both"/>
        <w:rPr>
          <w:rFonts w:ascii="Times New Roman" w:hAnsi="Times New Roman" w:cs="Times New Roman"/>
          <w:sz w:val="28"/>
          <w:szCs w:val="28"/>
          <w:lang w:val="uk-UA"/>
        </w:rPr>
      </w:pPr>
      <w:r w:rsidRPr="00355185">
        <w:rPr>
          <w:rFonts w:ascii="Times New Roman" w:hAnsi="Times New Roman" w:cs="Times New Roman"/>
          <w:sz w:val="28"/>
          <w:szCs w:val="28"/>
          <w:lang w:val="uk-UA"/>
        </w:rPr>
        <w:lastRenderedPageBreak/>
        <w:t>Сьогодні індустрія виставок – це багатомільярдний бізнес. Північноамериканський та європейський ринки являють собою два найбільші регіони для світової виставкової індустрії. Останнім часом помітна тенденція до зростання азійського та латиноамериканського ринків. Відповідно, найближчим часом загостриться глобальна конкурентна боротьба.</w:t>
      </w:r>
    </w:p>
    <w:p w:rsidR="007F0662" w:rsidRPr="00355185" w:rsidRDefault="007F0662" w:rsidP="007F0662">
      <w:pPr>
        <w:spacing w:line="360" w:lineRule="auto"/>
        <w:ind w:firstLine="709"/>
        <w:jc w:val="both"/>
        <w:rPr>
          <w:rFonts w:ascii="Times New Roman" w:hAnsi="Times New Roman" w:cs="Times New Roman"/>
          <w:sz w:val="28"/>
          <w:szCs w:val="28"/>
          <w:lang w:val="uk-UA"/>
        </w:rPr>
      </w:pPr>
      <w:r w:rsidRPr="00355185">
        <w:rPr>
          <w:rFonts w:ascii="Times New Roman" w:hAnsi="Times New Roman" w:cs="Times New Roman"/>
          <w:sz w:val="28"/>
          <w:szCs w:val="28"/>
          <w:lang w:val="uk-UA"/>
        </w:rPr>
        <w:t xml:space="preserve">Сучасний постіндустріальний світ уже перебуває на етапі формування нового інформаційного суспільства. Інформація, яка надається у цифровій формі, переходить у розряд стратегічних ресурсів суспільства, а рівень застосовуваних технологій для її отримання, доставки, перетворення і використання стає одним з основних чинників соціального й економічного розвитку. Віртуальні виставки, безсумнівно, не зможуть повністю замінити </w:t>
      </w:r>
      <w:proofErr w:type="spellStart"/>
      <w:r w:rsidRPr="00355185">
        <w:rPr>
          <w:rFonts w:ascii="Times New Roman" w:hAnsi="Times New Roman" w:cs="Times New Roman"/>
          <w:sz w:val="28"/>
          <w:szCs w:val="28"/>
          <w:lang w:val="uk-UA"/>
        </w:rPr>
        <w:t>офф</w:t>
      </w:r>
      <w:proofErr w:type="spellEnd"/>
      <w:r w:rsidRPr="00355185">
        <w:rPr>
          <w:rFonts w:ascii="Times New Roman" w:hAnsi="Times New Roman" w:cs="Times New Roman"/>
          <w:sz w:val="28"/>
          <w:szCs w:val="28"/>
          <w:lang w:val="uk-UA"/>
        </w:rPr>
        <w:t>-лайнові заходи, але вони дадуть змогу розширити кількість учасників та відвідувачів. І, скоріше за все, буде створено гібридний формат, який поєднуватиме в собі елементи віртуальної реальності та безпосередні зустрічі на виставкових майданчиках.</w:t>
      </w:r>
    </w:p>
    <w:p w:rsidR="007F0662" w:rsidRPr="00355185" w:rsidRDefault="007F0662" w:rsidP="007F0662">
      <w:pPr>
        <w:spacing w:line="360" w:lineRule="auto"/>
        <w:ind w:firstLine="709"/>
        <w:jc w:val="both"/>
        <w:rPr>
          <w:rFonts w:ascii="Times New Roman" w:hAnsi="Times New Roman" w:cs="Times New Roman"/>
          <w:sz w:val="28"/>
          <w:szCs w:val="28"/>
          <w:lang w:val="uk-UA"/>
        </w:rPr>
      </w:pPr>
    </w:p>
    <w:p w:rsidR="007F0662" w:rsidRPr="00355185" w:rsidRDefault="007F0662" w:rsidP="007F0662">
      <w:pPr>
        <w:spacing w:line="360" w:lineRule="auto"/>
        <w:ind w:firstLine="709"/>
        <w:jc w:val="both"/>
        <w:rPr>
          <w:rFonts w:ascii="Times New Roman" w:hAnsi="Times New Roman" w:cs="Times New Roman"/>
          <w:sz w:val="28"/>
          <w:szCs w:val="28"/>
          <w:lang w:val="uk-UA"/>
        </w:rPr>
      </w:pPr>
    </w:p>
    <w:p w:rsidR="007F0662" w:rsidRPr="00355185" w:rsidRDefault="007F0662" w:rsidP="007F0662">
      <w:pPr>
        <w:spacing w:line="360" w:lineRule="auto"/>
        <w:ind w:firstLine="709"/>
        <w:jc w:val="both"/>
        <w:rPr>
          <w:rFonts w:ascii="Times New Roman" w:hAnsi="Times New Roman" w:cs="Times New Roman"/>
          <w:sz w:val="28"/>
          <w:szCs w:val="28"/>
          <w:lang w:val="uk-UA"/>
        </w:rPr>
      </w:pPr>
      <w:r w:rsidRPr="00355185">
        <w:rPr>
          <w:rFonts w:ascii="Times New Roman" w:hAnsi="Times New Roman" w:cs="Times New Roman"/>
          <w:sz w:val="28"/>
          <w:szCs w:val="28"/>
          <w:lang w:val="uk-UA"/>
        </w:rPr>
        <w:t>2.3. Технологічні аспекти підготовки та проведення заходів: використання сучасних технологій у виставковій діяльності</w:t>
      </w:r>
    </w:p>
    <w:p w:rsidR="007F0662" w:rsidRPr="00355185" w:rsidRDefault="007F0662" w:rsidP="007F0662">
      <w:pPr>
        <w:spacing w:line="360" w:lineRule="auto"/>
        <w:ind w:firstLine="709"/>
        <w:jc w:val="both"/>
        <w:rPr>
          <w:rFonts w:ascii="Times New Roman" w:hAnsi="Times New Roman" w:cs="Times New Roman"/>
          <w:sz w:val="28"/>
          <w:szCs w:val="28"/>
          <w:lang w:val="uk-UA"/>
        </w:rPr>
      </w:pPr>
    </w:p>
    <w:p w:rsidR="007F0662" w:rsidRPr="00355185" w:rsidRDefault="007F0662" w:rsidP="007F0662">
      <w:pPr>
        <w:spacing w:line="360" w:lineRule="auto"/>
        <w:ind w:firstLine="709"/>
        <w:jc w:val="both"/>
        <w:rPr>
          <w:rFonts w:ascii="Times New Roman" w:hAnsi="Times New Roman" w:cs="Times New Roman"/>
          <w:sz w:val="28"/>
          <w:szCs w:val="28"/>
          <w:lang w:val="uk-UA"/>
        </w:rPr>
      </w:pPr>
      <w:r w:rsidRPr="00355185">
        <w:rPr>
          <w:rFonts w:ascii="Times New Roman" w:hAnsi="Times New Roman" w:cs="Times New Roman"/>
          <w:sz w:val="28"/>
          <w:szCs w:val="28"/>
          <w:lang w:val="uk-UA"/>
        </w:rPr>
        <w:t>Історія розвитку виставкових технологій свідчить про те, що протягом всього періоду свого існування, а це – декілька тисячоліть виставки зарекомендували себе як універсальний інструмент дослідження ринків, надійне джерело інформації про потреби споживачів і можливості виробників, дієвий засіб просування товарів і послуг, ефективний захід щодо впровадження інновацій, ідей, інформації. Україна, внаслідок свого унікального географічного положення, наявності необхідних природних ресурсів, а також гостинного, працелюбного і освіченого населення, широко відома у світі, як країна з розвиненою виставковою індустрією [2].</w:t>
      </w:r>
    </w:p>
    <w:p w:rsidR="007F0662" w:rsidRPr="00355185" w:rsidRDefault="007F0662" w:rsidP="007F0662">
      <w:pPr>
        <w:spacing w:line="360" w:lineRule="auto"/>
        <w:ind w:firstLine="709"/>
        <w:jc w:val="both"/>
        <w:rPr>
          <w:rFonts w:ascii="Times New Roman" w:hAnsi="Times New Roman" w:cs="Times New Roman"/>
          <w:sz w:val="28"/>
          <w:szCs w:val="28"/>
          <w:lang w:val="uk-UA"/>
        </w:rPr>
      </w:pPr>
      <w:r w:rsidRPr="00355185">
        <w:rPr>
          <w:rFonts w:ascii="Times New Roman" w:hAnsi="Times New Roman" w:cs="Times New Roman"/>
          <w:sz w:val="28"/>
          <w:szCs w:val="28"/>
          <w:lang w:val="uk-UA"/>
        </w:rPr>
        <w:t xml:space="preserve">У теперішній час на вітчизняному виставковому ринку широко представлені практично всі галузі економіки, а серед учасників виставкових заходів значну </w:t>
      </w:r>
      <w:r w:rsidRPr="00355185">
        <w:rPr>
          <w:rFonts w:ascii="Times New Roman" w:hAnsi="Times New Roman" w:cs="Times New Roman"/>
          <w:sz w:val="28"/>
          <w:szCs w:val="28"/>
          <w:lang w:val="uk-UA"/>
        </w:rPr>
        <w:lastRenderedPageBreak/>
        <w:t>частку складають іноземні компанії, які демонструють найновіші досягнення світового рівня у науці, техніці, культурі.</w:t>
      </w:r>
    </w:p>
    <w:p w:rsidR="007F0662" w:rsidRDefault="007F0662" w:rsidP="007F0662">
      <w:pPr>
        <w:spacing w:line="360" w:lineRule="auto"/>
        <w:ind w:firstLine="709"/>
        <w:jc w:val="both"/>
        <w:rPr>
          <w:rFonts w:ascii="Times New Roman" w:hAnsi="Times New Roman" w:cs="Times New Roman"/>
          <w:sz w:val="28"/>
          <w:szCs w:val="28"/>
          <w:lang w:val="uk-UA"/>
        </w:rPr>
      </w:pPr>
      <w:r w:rsidRPr="00355185">
        <w:rPr>
          <w:rFonts w:ascii="Times New Roman" w:hAnsi="Times New Roman" w:cs="Times New Roman"/>
          <w:sz w:val="28"/>
          <w:szCs w:val="28"/>
          <w:lang w:val="uk-UA"/>
        </w:rPr>
        <w:t>Технологічні аспекти підготовки та проведення промислових заходів стають все більш важливими для успішного виконання та враження від заходів.</w:t>
      </w:r>
    </w:p>
    <w:p w:rsidR="007F0662" w:rsidRPr="00355185" w:rsidRDefault="007F0662" w:rsidP="007F0662">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Pr="00355185">
        <w:rPr>
          <w:rFonts w:ascii="Times New Roman" w:hAnsi="Times New Roman" w:cs="Times New Roman"/>
          <w:sz w:val="28"/>
          <w:szCs w:val="28"/>
          <w:lang w:val="uk-UA"/>
        </w:rPr>
        <w:t>учасні технології, які використовуються в виставковій діяльності:</w:t>
      </w:r>
    </w:p>
    <w:p w:rsidR="007F0662" w:rsidRPr="001674F3" w:rsidRDefault="007F0662" w:rsidP="007F0662">
      <w:pPr>
        <w:spacing w:line="360" w:lineRule="auto"/>
        <w:ind w:firstLine="709"/>
        <w:jc w:val="both"/>
        <w:rPr>
          <w:rFonts w:ascii="Times New Roman" w:hAnsi="Times New Roman" w:cs="Times New Roman"/>
          <w:sz w:val="28"/>
          <w:szCs w:val="28"/>
          <w:lang w:val="uk-UA"/>
        </w:rPr>
      </w:pPr>
      <w:r w:rsidRPr="00355185">
        <w:rPr>
          <w:rFonts w:ascii="Times New Roman" w:hAnsi="Times New Roman" w:cs="Times New Roman"/>
          <w:sz w:val="28"/>
          <w:szCs w:val="28"/>
          <w:lang w:val="uk-UA"/>
        </w:rPr>
        <w:t>1. Мобільні додатки та платформи:</w:t>
      </w:r>
      <w:r>
        <w:rPr>
          <w:rFonts w:ascii="Times New Roman" w:hAnsi="Times New Roman" w:cs="Times New Roman"/>
          <w:sz w:val="28"/>
          <w:szCs w:val="28"/>
          <w:lang w:val="uk-UA"/>
        </w:rPr>
        <w:t xml:space="preserve"> р</w:t>
      </w:r>
      <w:r w:rsidRPr="00355185">
        <w:rPr>
          <w:rFonts w:ascii="Times New Roman" w:hAnsi="Times New Roman" w:cs="Times New Roman"/>
          <w:sz w:val="28"/>
          <w:szCs w:val="28"/>
          <w:lang w:val="uk-UA"/>
        </w:rPr>
        <w:t>озробка спеціалізованих мобільних додатків для виставок, які дозволяють відвідувачам отримувати актуальну інформацію про розташування стендів, програму заходів, плани залу, а також здійснювати мережеві зв'язки з учасниками та відвідувачами.</w:t>
      </w:r>
      <w:r w:rsidRPr="001674F3">
        <w:t xml:space="preserve"> </w:t>
      </w:r>
      <w:r w:rsidRPr="001674F3">
        <w:rPr>
          <w:rFonts w:ascii="Times New Roman" w:hAnsi="Times New Roman" w:cs="Times New Roman"/>
          <w:sz w:val="28"/>
          <w:szCs w:val="28"/>
          <w:lang w:val="uk-UA"/>
        </w:rPr>
        <w:t>Існує кілька мобільних додатків та платформ, спрямованих на виставки та події:</w:t>
      </w:r>
    </w:p>
    <w:p w:rsidR="007F0662" w:rsidRPr="001674F3" w:rsidRDefault="007F0662" w:rsidP="007F0662">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Pr="001674F3">
        <w:rPr>
          <w:rFonts w:ascii="Times New Roman" w:hAnsi="Times New Roman" w:cs="Times New Roman"/>
          <w:sz w:val="28"/>
          <w:szCs w:val="28"/>
          <w:lang w:val="uk-UA"/>
        </w:rPr>
        <w:t>Eventbrite</w:t>
      </w:r>
      <w:proofErr w:type="spellEnd"/>
      <w:r>
        <w:rPr>
          <w:rFonts w:ascii="Times New Roman" w:hAnsi="Times New Roman" w:cs="Times New Roman"/>
          <w:sz w:val="28"/>
          <w:szCs w:val="28"/>
          <w:lang w:val="uk-UA"/>
        </w:rPr>
        <w:t xml:space="preserve"> – ц</w:t>
      </w:r>
      <w:r w:rsidRPr="001674F3">
        <w:rPr>
          <w:rFonts w:ascii="Times New Roman" w:hAnsi="Times New Roman" w:cs="Times New Roman"/>
          <w:sz w:val="28"/>
          <w:szCs w:val="28"/>
          <w:lang w:val="uk-UA"/>
        </w:rPr>
        <w:t>е популярна платформа для керування подіями, де можна знаходити і реєструватися на різноманітні заходи, включаючи виставки, конференції та інші події.</w:t>
      </w:r>
    </w:p>
    <w:p w:rsidR="007F0662" w:rsidRPr="001674F3" w:rsidRDefault="007F0662" w:rsidP="007F0662">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Pr="001674F3">
        <w:rPr>
          <w:rFonts w:ascii="Times New Roman" w:hAnsi="Times New Roman" w:cs="Times New Roman"/>
          <w:sz w:val="28"/>
          <w:szCs w:val="28"/>
          <w:lang w:val="uk-UA"/>
        </w:rPr>
        <w:t>Whova</w:t>
      </w:r>
      <w:proofErr w:type="spellEnd"/>
      <w:r>
        <w:rPr>
          <w:rFonts w:ascii="Times New Roman" w:hAnsi="Times New Roman" w:cs="Times New Roman"/>
          <w:sz w:val="28"/>
          <w:szCs w:val="28"/>
          <w:lang w:val="uk-UA"/>
        </w:rPr>
        <w:t xml:space="preserve"> –</w:t>
      </w:r>
      <w:r w:rsidRPr="001674F3">
        <w:rPr>
          <w:rFonts w:ascii="Times New Roman" w:hAnsi="Times New Roman" w:cs="Times New Roman"/>
          <w:sz w:val="28"/>
          <w:szCs w:val="28"/>
          <w:lang w:val="uk-UA"/>
        </w:rPr>
        <w:t xml:space="preserve"> </w:t>
      </w:r>
      <w:r>
        <w:rPr>
          <w:rFonts w:ascii="Times New Roman" w:hAnsi="Times New Roman" w:cs="Times New Roman"/>
          <w:sz w:val="28"/>
          <w:szCs w:val="28"/>
          <w:lang w:val="uk-UA"/>
        </w:rPr>
        <w:t>ц</w:t>
      </w:r>
      <w:r w:rsidRPr="001674F3">
        <w:rPr>
          <w:rFonts w:ascii="Times New Roman" w:hAnsi="Times New Roman" w:cs="Times New Roman"/>
          <w:sz w:val="28"/>
          <w:szCs w:val="28"/>
          <w:lang w:val="uk-UA"/>
        </w:rPr>
        <w:t>ей додаток дозволяє учасникам подій спілкуватися, мережитися та взаємодіяти під час виставок та конференцій. Також забезпечує функціонал для планування та організації подій.</w:t>
      </w:r>
    </w:p>
    <w:p w:rsidR="007F0662" w:rsidRPr="001674F3" w:rsidRDefault="007F0662" w:rsidP="007F0662">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Pr="001674F3">
        <w:rPr>
          <w:rFonts w:ascii="Times New Roman" w:hAnsi="Times New Roman" w:cs="Times New Roman"/>
          <w:sz w:val="28"/>
          <w:szCs w:val="28"/>
          <w:lang w:val="uk-UA"/>
        </w:rPr>
        <w:t>Attendify</w:t>
      </w:r>
      <w:proofErr w:type="spellEnd"/>
      <w:r>
        <w:rPr>
          <w:rFonts w:ascii="Times New Roman" w:hAnsi="Times New Roman" w:cs="Times New Roman"/>
          <w:sz w:val="28"/>
          <w:szCs w:val="28"/>
          <w:lang w:val="uk-UA"/>
        </w:rPr>
        <w:t xml:space="preserve"> – ц</w:t>
      </w:r>
      <w:r w:rsidRPr="001674F3">
        <w:rPr>
          <w:rFonts w:ascii="Times New Roman" w:hAnsi="Times New Roman" w:cs="Times New Roman"/>
          <w:sz w:val="28"/>
          <w:szCs w:val="28"/>
          <w:lang w:val="uk-UA"/>
        </w:rPr>
        <w:t>я платформа дозволяє створювати мобільні додатки для подій, включаючи виставки, де учасники можуть спілкуватися, переглядати розклад та додаткові матеріали.</w:t>
      </w:r>
    </w:p>
    <w:p w:rsidR="007F0662" w:rsidRPr="001674F3" w:rsidRDefault="007F0662" w:rsidP="007F0662">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Pr="001674F3">
        <w:rPr>
          <w:rFonts w:ascii="Times New Roman" w:hAnsi="Times New Roman" w:cs="Times New Roman"/>
          <w:sz w:val="28"/>
          <w:szCs w:val="28"/>
          <w:lang w:val="uk-UA"/>
        </w:rPr>
        <w:t>Grip</w:t>
      </w:r>
      <w:proofErr w:type="spellEnd"/>
      <w:r>
        <w:rPr>
          <w:rFonts w:ascii="Times New Roman" w:hAnsi="Times New Roman" w:cs="Times New Roman"/>
          <w:sz w:val="28"/>
          <w:szCs w:val="28"/>
          <w:lang w:val="uk-UA"/>
        </w:rPr>
        <w:t xml:space="preserve"> – ц</w:t>
      </w:r>
      <w:r w:rsidRPr="001674F3">
        <w:rPr>
          <w:rFonts w:ascii="Times New Roman" w:hAnsi="Times New Roman" w:cs="Times New Roman"/>
          <w:sz w:val="28"/>
          <w:szCs w:val="28"/>
          <w:lang w:val="uk-UA"/>
        </w:rPr>
        <w:t>ей додаток використовує штучний інтелект для співставлення учасників події з потенційними партнерами або контактами, що може бути корисним на виставках та конференціях.</w:t>
      </w:r>
    </w:p>
    <w:p w:rsidR="007F0662" w:rsidRPr="001674F3" w:rsidRDefault="007F0662" w:rsidP="007F0662">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Pr="001674F3">
        <w:rPr>
          <w:rFonts w:ascii="Times New Roman" w:hAnsi="Times New Roman" w:cs="Times New Roman"/>
          <w:sz w:val="28"/>
          <w:szCs w:val="28"/>
          <w:lang w:val="uk-UA"/>
        </w:rPr>
        <w:t>SpotMe</w:t>
      </w:r>
      <w:proofErr w:type="spellEnd"/>
      <w:r>
        <w:rPr>
          <w:rFonts w:ascii="Times New Roman" w:hAnsi="Times New Roman" w:cs="Times New Roman"/>
          <w:sz w:val="28"/>
          <w:szCs w:val="28"/>
          <w:lang w:val="uk-UA"/>
        </w:rPr>
        <w:t xml:space="preserve"> – ц</w:t>
      </w:r>
      <w:r w:rsidRPr="001674F3">
        <w:rPr>
          <w:rFonts w:ascii="Times New Roman" w:hAnsi="Times New Roman" w:cs="Times New Roman"/>
          <w:sz w:val="28"/>
          <w:szCs w:val="28"/>
          <w:lang w:val="uk-UA"/>
        </w:rPr>
        <w:t>я платформа дозволяє створювати мобільні додатки для різних типів подій, включаючи виставки та конференції, і надає функціонал для спілкування, планування та взаємодії.</w:t>
      </w:r>
    </w:p>
    <w:p w:rsidR="007F0662" w:rsidRPr="00355185" w:rsidRDefault="007F0662" w:rsidP="007F0662">
      <w:pPr>
        <w:spacing w:line="360" w:lineRule="auto"/>
        <w:ind w:firstLine="709"/>
        <w:jc w:val="both"/>
        <w:rPr>
          <w:rFonts w:ascii="Times New Roman" w:hAnsi="Times New Roman" w:cs="Times New Roman"/>
          <w:sz w:val="28"/>
          <w:szCs w:val="28"/>
          <w:lang w:val="uk-UA"/>
        </w:rPr>
      </w:pPr>
      <w:r w:rsidRPr="001674F3">
        <w:rPr>
          <w:rFonts w:ascii="Times New Roman" w:hAnsi="Times New Roman" w:cs="Times New Roman"/>
          <w:sz w:val="28"/>
          <w:szCs w:val="28"/>
          <w:lang w:val="uk-UA"/>
        </w:rPr>
        <w:t>Ці мобільні додатки та платформи спрямовані на полегшення участі у виставках, конференціях та інших подіях, надаючи зручні інструменти для спілкування, взаємодії та планування участі у заходах.</w:t>
      </w:r>
    </w:p>
    <w:p w:rsidR="007F0662" w:rsidRPr="00355185" w:rsidRDefault="007F0662" w:rsidP="007F0662">
      <w:pPr>
        <w:spacing w:line="360" w:lineRule="auto"/>
        <w:ind w:firstLine="709"/>
        <w:jc w:val="both"/>
        <w:rPr>
          <w:rFonts w:ascii="Times New Roman" w:hAnsi="Times New Roman" w:cs="Times New Roman"/>
          <w:sz w:val="28"/>
          <w:szCs w:val="28"/>
          <w:lang w:val="uk-UA"/>
        </w:rPr>
      </w:pPr>
      <w:r w:rsidRPr="00355185">
        <w:rPr>
          <w:rFonts w:ascii="Times New Roman" w:hAnsi="Times New Roman" w:cs="Times New Roman"/>
          <w:sz w:val="28"/>
          <w:szCs w:val="28"/>
          <w:lang w:val="uk-UA"/>
        </w:rPr>
        <w:t>2. Використання віртуальної реальності (VR) та доповненої реальності (AR):</w:t>
      </w:r>
      <w:r>
        <w:rPr>
          <w:rFonts w:ascii="Times New Roman" w:hAnsi="Times New Roman" w:cs="Times New Roman"/>
          <w:sz w:val="28"/>
          <w:szCs w:val="28"/>
          <w:lang w:val="uk-UA"/>
        </w:rPr>
        <w:t xml:space="preserve"> з</w:t>
      </w:r>
      <w:r w:rsidRPr="00355185">
        <w:rPr>
          <w:rFonts w:ascii="Times New Roman" w:hAnsi="Times New Roman" w:cs="Times New Roman"/>
          <w:sz w:val="28"/>
          <w:szCs w:val="28"/>
          <w:lang w:val="uk-UA"/>
        </w:rPr>
        <w:t xml:space="preserve">астосування VR та AR для створення інтерактивних презентацій та демонстрацій </w:t>
      </w:r>
      <w:r w:rsidRPr="00355185">
        <w:rPr>
          <w:rFonts w:ascii="Times New Roman" w:hAnsi="Times New Roman" w:cs="Times New Roman"/>
          <w:sz w:val="28"/>
          <w:szCs w:val="28"/>
          <w:lang w:val="uk-UA"/>
        </w:rPr>
        <w:lastRenderedPageBreak/>
        <w:t>продукції або послуг, що сприяє приверненню уваги відвідувачів та робить досвід більш захоплюючим.</w:t>
      </w:r>
    </w:p>
    <w:p w:rsidR="007F0662" w:rsidRPr="00355185" w:rsidRDefault="007F0662" w:rsidP="007F0662">
      <w:pPr>
        <w:spacing w:line="360" w:lineRule="auto"/>
        <w:ind w:firstLine="709"/>
        <w:jc w:val="both"/>
        <w:rPr>
          <w:rFonts w:ascii="Times New Roman" w:hAnsi="Times New Roman" w:cs="Times New Roman"/>
          <w:sz w:val="28"/>
          <w:szCs w:val="28"/>
          <w:lang w:val="uk-UA"/>
        </w:rPr>
      </w:pPr>
      <w:r w:rsidRPr="00355185">
        <w:rPr>
          <w:rFonts w:ascii="Times New Roman" w:hAnsi="Times New Roman" w:cs="Times New Roman"/>
          <w:sz w:val="28"/>
          <w:szCs w:val="28"/>
          <w:lang w:val="uk-UA"/>
        </w:rPr>
        <w:t>3. Інтернет речей (</w:t>
      </w:r>
      <w:proofErr w:type="spellStart"/>
      <w:r w:rsidRPr="00355185">
        <w:rPr>
          <w:rFonts w:ascii="Times New Roman" w:hAnsi="Times New Roman" w:cs="Times New Roman"/>
          <w:sz w:val="28"/>
          <w:szCs w:val="28"/>
          <w:lang w:val="uk-UA"/>
        </w:rPr>
        <w:t>IoT</w:t>
      </w:r>
      <w:proofErr w:type="spellEnd"/>
      <w:r w:rsidRPr="00355185">
        <w:rPr>
          <w:rFonts w:ascii="Times New Roman" w:hAnsi="Times New Roman" w:cs="Times New Roman"/>
          <w:sz w:val="28"/>
          <w:szCs w:val="28"/>
          <w:lang w:val="uk-UA"/>
        </w:rPr>
        <w:t>):</w:t>
      </w:r>
      <w:r>
        <w:rPr>
          <w:rFonts w:ascii="Times New Roman" w:hAnsi="Times New Roman" w:cs="Times New Roman"/>
          <w:sz w:val="28"/>
          <w:szCs w:val="28"/>
          <w:lang w:val="uk-UA"/>
        </w:rPr>
        <w:t xml:space="preserve"> в</w:t>
      </w:r>
      <w:r w:rsidRPr="00355185">
        <w:rPr>
          <w:rFonts w:ascii="Times New Roman" w:hAnsi="Times New Roman" w:cs="Times New Roman"/>
          <w:sz w:val="28"/>
          <w:szCs w:val="28"/>
          <w:lang w:val="uk-UA"/>
        </w:rPr>
        <w:t xml:space="preserve">икористання сенсорів та </w:t>
      </w:r>
      <w:proofErr w:type="spellStart"/>
      <w:r w:rsidRPr="00355185">
        <w:rPr>
          <w:rFonts w:ascii="Times New Roman" w:hAnsi="Times New Roman" w:cs="Times New Roman"/>
          <w:sz w:val="28"/>
          <w:szCs w:val="28"/>
          <w:lang w:val="uk-UA"/>
        </w:rPr>
        <w:t>IoT</w:t>
      </w:r>
      <w:proofErr w:type="spellEnd"/>
      <w:r w:rsidRPr="00355185">
        <w:rPr>
          <w:rFonts w:ascii="Times New Roman" w:hAnsi="Times New Roman" w:cs="Times New Roman"/>
          <w:sz w:val="28"/>
          <w:szCs w:val="28"/>
          <w:lang w:val="uk-UA"/>
        </w:rPr>
        <w:t>-технологій для збору даних про взаємодію відвідувачів з виставковими стендами, що дозволяє аналізувати ефективність та зацікавленість аудиторії.</w:t>
      </w:r>
    </w:p>
    <w:p w:rsidR="007F0662" w:rsidRPr="00355185" w:rsidRDefault="007F0662" w:rsidP="007F0662">
      <w:pPr>
        <w:spacing w:line="360" w:lineRule="auto"/>
        <w:ind w:firstLine="709"/>
        <w:jc w:val="both"/>
        <w:rPr>
          <w:rFonts w:ascii="Times New Roman" w:hAnsi="Times New Roman" w:cs="Times New Roman"/>
          <w:sz w:val="28"/>
          <w:szCs w:val="28"/>
          <w:lang w:val="uk-UA"/>
        </w:rPr>
      </w:pPr>
      <w:r w:rsidRPr="00355185">
        <w:rPr>
          <w:rFonts w:ascii="Times New Roman" w:hAnsi="Times New Roman" w:cs="Times New Roman"/>
          <w:sz w:val="28"/>
          <w:szCs w:val="28"/>
          <w:lang w:val="uk-UA"/>
        </w:rPr>
        <w:t>4. Штучний інтелект (AI) та аналітика:</w:t>
      </w:r>
    </w:p>
    <w:p w:rsidR="007F0662" w:rsidRPr="00355185" w:rsidRDefault="007F0662" w:rsidP="007F0662">
      <w:pPr>
        <w:spacing w:line="360" w:lineRule="auto"/>
        <w:ind w:firstLine="709"/>
        <w:jc w:val="both"/>
        <w:rPr>
          <w:rFonts w:ascii="Times New Roman" w:hAnsi="Times New Roman" w:cs="Times New Roman"/>
          <w:sz w:val="28"/>
          <w:szCs w:val="28"/>
          <w:lang w:val="uk-UA"/>
        </w:rPr>
      </w:pPr>
      <w:r w:rsidRPr="00355185">
        <w:rPr>
          <w:rFonts w:ascii="Times New Roman" w:hAnsi="Times New Roman" w:cs="Times New Roman"/>
          <w:sz w:val="28"/>
          <w:szCs w:val="28"/>
          <w:lang w:val="uk-UA"/>
        </w:rPr>
        <w:t xml:space="preserve">- </w:t>
      </w:r>
      <w:r>
        <w:rPr>
          <w:rFonts w:ascii="Times New Roman" w:hAnsi="Times New Roman" w:cs="Times New Roman"/>
          <w:sz w:val="28"/>
          <w:szCs w:val="28"/>
          <w:lang w:val="uk-UA"/>
        </w:rPr>
        <w:t>в</w:t>
      </w:r>
      <w:r w:rsidRPr="00355185">
        <w:rPr>
          <w:rFonts w:ascii="Times New Roman" w:hAnsi="Times New Roman" w:cs="Times New Roman"/>
          <w:sz w:val="28"/>
          <w:szCs w:val="28"/>
          <w:lang w:val="uk-UA"/>
        </w:rPr>
        <w:t>икористання AI для персоналізації виставкового досвіду для відвідувачів, наприклад, на основі їхніх інтересів та попередніх покупок</w:t>
      </w:r>
      <w:r>
        <w:rPr>
          <w:rFonts w:ascii="Times New Roman" w:hAnsi="Times New Roman" w:cs="Times New Roman"/>
          <w:sz w:val="28"/>
          <w:szCs w:val="28"/>
          <w:lang w:val="uk-UA"/>
        </w:rPr>
        <w:t>;</w:t>
      </w:r>
    </w:p>
    <w:p w:rsidR="007F0662" w:rsidRPr="00355185" w:rsidRDefault="007F0662" w:rsidP="007F0662">
      <w:pPr>
        <w:spacing w:line="360" w:lineRule="auto"/>
        <w:ind w:firstLine="709"/>
        <w:jc w:val="both"/>
        <w:rPr>
          <w:rFonts w:ascii="Times New Roman" w:hAnsi="Times New Roman" w:cs="Times New Roman"/>
          <w:sz w:val="28"/>
          <w:szCs w:val="28"/>
          <w:lang w:val="uk-UA"/>
        </w:rPr>
      </w:pPr>
      <w:r w:rsidRPr="00355185">
        <w:rPr>
          <w:rFonts w:ascii="Times New Roman" w:hAnsi="Times New Roman" w:cs="Times New Roman"/>
          <w:sz w:val="28"/>
          <w:szCs w:val="28"/>
          <w:lang w:val="uk-UA"/>
        </w:rPr>
        <w:t xml:space="preserve">- </w:t>
      </w:r>
      <w:r>
        <w:rPr>
          <w:rFonts w:ascii="Times New Roman" w:hAnsi="Times New Roman" w:cs="Times New Roman"/>
          <w:sz w:val="28"/>
          <w:szCs w:val="28"/>
          <w:lang w:val="uk-UA"/>
        </w:rPr>
        <w:t>в</w:t>
      </w:r>
      <w:r w:rsidRPr="00355185">
        <w:rPr>
          <w:rFonts w:ascii="Times New Roman" w:hAnsi="Times New Roman" w:cs="Times New Roman"/>
          <w:sz w:val="28"/>
          <w:szCs w:val="28"/>
          <w:lang w:val="uk-UA"/>
        </w:rPr>
        <w:t>икористання аналітики для збору та аналізу даних про участь учасників, відвідувачів та ефективності виставки в цілому.</w:t>
      </w:r>
    </w:p>
    <w:p w:rsidR="007F0662" w:rsidRPr="00355185" w:rsidRDefault="007F0662" w:rsidP="007F0662">
      <w:pPr>
        <w:spacing w:line="360" w:lineRule="auto"/>
        <w:ind w:firstLine="709"/>
        <w:jc w:val="both"/>
        <w:rPr>
          <w:rFonts w:ascii="Times New Roman" w:hAnsi="Times New Roman" w:cs="Times New Roman"/>
          <w:sz w:val="28"/>
          <w:szCs w:val="28"/>
          <w:lang w:val="uk-UA"/>
        </w:rPr>
      </w:pPr>
      <w:r w:rsidRPr="00355185">
        <w:rPr>
          <w:rFonts w:ascii="Times New Roman" w:hAnsi="Times New Roman" w:cs="Times New Roman"/>
          <w:sz w:val="28"/>
          <w:szCs w:val="28"/>
          <w:lang w:val="uk-UA"/>
        </w:rPr>
        <w:t>5. Використання соціальних медіа та онлайн-платформ:</w:t>
      </w:r>
    </w:p>
    <w:p w:rsidR="007F0662" w:rsidRPr="00355185" w:rsidRDefault="007F0662" w:rsidP="007F0662">
      <w:pPr>
        <w:spacing w:line="360" w:lineRule="auto"/>
        <w:ind w:firstLine="709"/>
        <w:jc w:val="both"/>
        <w:rPr>
          <w:rFonts w:ascii="Times New Roman" w:hAnsi="Times New Roman" w:cs="Times New Roman"/>
          <w:sz w:val="28"/>
          <w:szCs w:val="28"/>
          <w:lang w:val="uk-UA"/>
        </w:rPr>
      </w:pPr>
      <w:r w:rsidRPr="00355185">
        <w:rPr>
          <w:rFonts w:ascii="Times New Roman" w:hAnsi="Times New Roman" w:cs="Times New Roman"/>
          <w:sz w:val="28"/>
          <w:szCs w:val="28"/>
          <w:lang w:val="uk-UA"/>
        </w:rPr>
        <w:t xml:space="preserve">- </w:t>
      </w:r>
      <w:r>
        <w:rPr>
          <w:rFonts w:ascii="Times New Roman" w:hAnsi="Times New Roman" w:cs="Times New Roman"/>
          <w:sz w:val="28"/>
          <w:szCs w:val="28"/>
          <w:lang w:val="uk-UA"/>
        </w:rPr>
        <w:t>в</w:t>
      </w:r>
      <w:r w:rsidRPr="00355185">
        <w:rPr>
          <w:rFonts w:ascii="Times New Roman" w:hAnsi="Times New Roman" w:cs="Times New Roman"/>
          <w:sz w:val="28"/>
          <w:szCs w:val="28"/>
          <w:lang w:val="uk-UA"/>
        </w:rPr>
        <w:t>икористання платформ соціальних медіа для реклами, привертання уваги та взаємодії з аудиторією перед, під час та після події</w:t>
      </w:r>
      <w:r>
        <w:rPr>
          <w:rFonts w:ascii="Times New Roman" w:hAnsi="Times New Roman" w:cs="Times New Roman"/>
          <w:sz w:val="28"/>
          <w:szCs w:val="28"/>
          <w:lang w:val="uk-UA"/>
        </w:rPr>
        <w:t>;</w:t>
      </w:r>
    </w:p>
    <w:p w:rsidR="007F0662" w:rsidRPr="00355185" w:rsidRDefault="007F0662" w:rsidP="007F0662">
      <w:pPr>
        <w:spacing w:line="360" w:lineRule="auto"/>
        <w:ind w:firstLine="709"/>
        <w:jc w:val="both"/>
        <w:rPr>
          <w:rFonts w:ascii="Times New Roman" w:hAnsi="Times New Roman" w:cs="Times New Roman"/>
          <w:sz w:val="28"/>
          <w:szCs w:val="28"/>
          <w:lang w:val="uk-UA"/>
        </w:rPr>
      </w:pPr>
      <w:r w:rsidRPr="00355185">
        <w:rPr>
          <w:rFonts w:ascii="Times New Roman" w:hAnsi="Times New Roman" w:cs="Times New Roman"/>
          <w:sz w:val="28"/>
          <w:szCs w:val="28"/>
          <w:lang w:val="uk-UA"/>
        </w:rPr>
        <w:t xml:space="preserve">- </w:t>
      </w:r>
      <w:r>
        <w:rPr>
          <w:rFonts w:ascii="Times New Roman" w:hAnsi="Times New Roman" w:cs="Times New Roman"/>
          <w:sz w:val="28"/>
          <w:szCs w:val="28"/>
          <w:lang w:val="uk-UA"/>
        </w:rPr>
        <w:t>с</w:t>
      </w:r>
      <w:r w:rsidRPr="00355185">
        <w:rPr>
          <w:rFonts w:ascii="Times New Roman" w:hAnsi="Times New Roman" w:cs="Times New Roman"/>
          <w:sz w:val="28"/>
          <w:szCs w:val="28"/>
          <w:lang w:val="uk-UA"/>
        </w:rPr>
        <w:t>творення онлайн-</w:t>
      </w:r>
      <w:proofErr w:type="spellStart"/>
      <w:r w:rsidRPr="00355185">
        <w:rPr>
          <w:rFonts w:ascii="Times New Roman" w:hAnsi="Times New Roman" w:cs="Times New Roman"/>
          <w:sz w:val="28"/>
          <w:szCs w:val="28"/>
          <w:lang w:val="uk-UA"/>
        </w:rPr>
        <w:t>комунітетів</w:t>
      </w:r>
      <w:proofErr w:type="spellEnd"/>
      <w:r w:rsidRPr="00355185">
        <w:rPr>
          <w:rFonts w:ascii="Times New Roman" w:hAnsi="Times New Roman" w:cs="Times New Roman"/>
          <w:sz w:val="28"/>
          <w:szCs w:val="28"/>
          <w:lang w:val="uk-UA"/>
        </w:rPr>
        <w:t>, де учасники та відвідувачі можуть спілкуватися, ділитися думками та досвідом.</w:t>
      </w:r>
    </w:p>
    <w:p w:rsidR="007F0662" w:rsidRPr="00C810F5" w:rsidRDefault="007F0662" w:rsidP="007F0662">
      <w:pPr>
        <w:spacing w:line="360" w:lineRule="auto"/>
        <w:ind w:firstLine="709"/>
        <w:jc w:val="both"/>
        <w:rPr>
          <w:rFonts w:ascii="Times New Roman" w:hAnsi="Times New Roman" w:cs="Times New Roman"/>
          <w:sz w:val="28"/>
          <w:szCs w:val="28"/>
          <w:lang w:val="uk-UA"/>
        </w:rPr>
      </w:pPr>
      <w:r w:rsidRPr="00355185">
        <w:rPr>
          <w:rFonts w:ascii="Times New Roman" w:hAnsi="Times New Roman" w:cs="Times New Roman"/>
          <w:sz w:val="28"/>
          <w:szCs w:val="28"/>
          <w:lang w:val="uk-UA"/>
        </w:rPr>
        <w:t xml:space="preserve">6. Цифрові платформи для онлайн-виставок: </w:t>
      </w:r>
      <w:r>
        <w:rPr>
          <w:rFonts w:ascii="Times New Roman" w:hAnsi="Times New Roman" w:cs="Times New Roman"/>
          <w:sz w:val="28"/>
          <w:szCs w:val="28"/>
          <w:lang w:val="uk-UA"/>
        </w:rPr>
        <w:t>р</w:t>
      </w:r>
      <w:r w:rsidRPr="00355185">
        <w:rPr>
          <w:rFonts w:ascii="Times New Roman" w:hAnsi="Times New Roman" w:cs="Times New Roman"/>
          <w:sz w:val="28"/>
          <w:szCs w:val="28"/>
          <w:lang w:val="uk-UA"/>
        </w:rPr>
        <w:t>озвиток віртуальних виставок або онлайн-платформ, що дозволяють відвідувачам долучатися до подій з будь-якого місця світу, сприяючи глобальній доступності та участі.</w:t>
      </w:r>
      <w:r>
        <w:rPr>
          <w:rFonts w:ascii="Times New Roman" w:hAnsi="Times New Roman" w:cs="Times New Roman"/>
          <w:sz w:val="28"/>
          <w:szCs w:val="28"/>
          <w:lang w:val="uk-UA"/>
        </w:rPr>
        <w:t xml:space="preserve"> </w:t>
      </w:r>
      <w:r w:rsidRPr="00C810F5">
        <w:rPr>
          <w:rFonts w:ascii="Times New Roman" w:hAnsi="Times New Roman" w:cs="Times New Roman"/>
          <w:sz w:val="28"/>
          <w:szCs w:val="28"/>
          <w:lang w:val="uk-UA"/>
        </w:rPr>
        <w:t>Існує кілька цифрових платформ, які надають можливість проведення онлайн-виставок з різних сфер:</w:t>
      </w:r>
    </w:p>
    <w:p w:rsidR="007F0662" w:rsidRPr="00C810F5" w:rsidRDefault="007F0662" w:rsidP="007F0662">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C810F5">
        <w:rPr>
          <w:rFonts w:ascii="Times New Roman" w:hAnsi="Times New Roman" w:cs="Times New Roman"/>
          <w:sz w:val="28"/>
          <w:szCs w:val="28"/>
          <w:lang w:val="uk-UA"/>
        </w:rPr>
        <w:t xml:space="preserve"> </w:t>
      </w:r>
      <w:proofErr w:type="spellStart"/>
      <w:r w:rsidRPr="00C810F5">
        <w:rPr>
          <w:rFonts w:ascii="Times New Roman" w:hAnsi="Times New Roman" w:cs="Times New Roman"/>
          <w:sz w:val="28"/>
          <w:szCs w:val="28"/>
          <w:lang w:val="uk-UA"/>
        </w:rPr>
        <w:t>VirtualExpo</w:t>
      </w:r>
      <w:proofErr w:type="spellEnd"/>
      <w:r>
        <w:rPr>
          <w:rFonts w:ascii="Times New Roman" w:hAnsi="Times New Roman" w:cs="Times New Roman"/>
          <w:sz w:val="28"/>
          <w:szCs w:val="28"/>
          <w:lang w:val="uk-UA"/>
        </w:rPr>
        <w:t xml:space="preserve"> – ц</w:t>
      </w:r>
      <w:r w:rsidRPr="00C810F5">
        <w:rPr>
          <w:rFonts w:ascii="Times New Roman" w:hAnsi="Times New Roman" w:cs="Times New Roman"/>
          <w:sz w:val="28"/>
          <w:szCs w:val="28"/>
          <w:lang w:val="uk-UA"/>
        </w:rPr>
        <w:t>е платформа, що спеціалізується на створенні віртуальних виставок у різних галузях, таких як меблі, електроніка, медицина, автомобільна промисловість тощо. Учасники можуть відвідати виставку онлайн, оглянути продукти та отримати додаткову інформацію про компанії.</w:t>
      </w:r>
    </w:p>
    <w:p w:rsidR="007F0662" w:rsidRPr="00C810F5" w:rsidRDefault="007F0662" w:rsidP="007F0662">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810F5">
        <w:rPr>
          <w:rFonts w:ascii="Times New Roman" w:hAnsi="Times New Roman" w:cs="Times New Roman"/>
          <w:sz w:val="28"/>
          <w:szCs w:val="28"/>
          <w:lang w:val="uk-UA"/>
        </w:rPr>
        <w:t>6Connex</w:t>
      </w:r>
      <w:r>
        <w:rPr>
          <w:rFonts w:ascii="Times New Roman" w:hAnsi="Times New Roman" w:cs="Times New Roman"/>
          <w:sz w:val="28"/>
          <w:szCs w:val="28"/>
          <w:lang w:val="uk-UA"/>
        </w:rPr>
        <w:t xml:space="preserve"> –</w:t>
      </w:r>
      <w:r w:rsidRPr="00C810F5">
        <w:rPr>
          <w:rFonts w:ascii="Times New Roman" w:hAnsi="Times New Roman" w:cs="Times New Roman"/>
          <w:sz w:val="28"/>
          <w:szCs w:val="28"/>
          <w:lang w:val="uk-UA"/>
        </w:rPr>
        <w:t xml:space="preserve"> </w:t>
      </w:r>
      <w:r>
        <w:rPr>
          <w:rFonts w:ascii="Times New Roman" w:hAnsi="Times New Roman" w:cs="Times New Roman"/>
          <w:sz w:val="28"/>
          <w:szCs w:val="28"/>
          <w:lang w:val="uk-UA"/>
        </w:rPr>
        <w:t>ц</w:t>
      </w:r>
      <w:r w:rsidRPr="00C810F5">
        <w:rPr>
          <w:rFonts w:ascii="Times New Roman" w:hAnsi="Times New Roman" w:cs="Times New Roman"/>
          <w:sz w:val="28"/>
          <w:szCs w:val="28"/>
          <w:lang w:val="uk-UA"/>
        </w:rPr>
        <w:t xml:space="preserve">я платформа надає можливість створювати власні віртуальні заходи, включаючи виставки, конференції та ярмарки. Вона має різноманітні функції, включаючи віртуальні стенди, </w:t>
      </w:r>
      <w:proofErr w:type="spellStart"/>
      <w:r w:rsidRPr="00C810F5">
        <w:rPr>
          <w:rFonts w:ascii="Times New Roman" w:hAnsi="Times New Roman" w:cs="Times New Roman"/>
          <w:sz w:val="28"/>
          <w:szCs w:val="28"/>
          <w:lang w:val="uk-UA"/>
        </w:rPr>
        <w:t>відеопрезентації</w:t>
      </w:r>
      <w:proofErr w:type="spellEnd"/>
      <w:r w:rsidRPr="00C810F5">
        <w:rPr>
          <w:rFonts w:ascii="Times New Roman" w:hAnsi="Times New Roman" w:cs="Times New Roman"/>
          <w:sz w:val="28"/>
          <w:szCs w:val="28"/>
          <w:lang w:val="uk-UA"/>
        </w:rPr>
        <w:t>, чати, мережеві можливості тощо.</w:t>
      </w:r>
    </w:p>
    <w:p w:rsidR="007F0662" w:rsidRPr="00C810F5" w:rsidRDefault="007F0662" w:rsidP="007F0662">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Pr="00C810F5">
        <w:rPr>
          <w:rFonts w:ascii="Times New Roman" w:hAnsi="Times New Roman" w:cs="Times New Roman"/>
          <w:sz w:val="28"/>
          <w:szCs w:val="28"/>
          <w:lang w:val="uk-UA"/>
        </w:rPr>
        <w:t>ExpoPlatform</w:t>
      </w:r>
      <w:proofErr w:type="spellEnd"/>
      <w:r>
        <w:rPr>
          <w:rFonts w:ascii="Times New Roman" w:hAnsi="Times New Roman" w:cs="Times New Roman"/>
          <w:sz w:val="28"/>
          <w:szCs w:val="28"/>
          <w:lang w:val="uk-UA"/>
        </w:rPr>
        <w:t xml:space="preserve"> –</w:t>
      </w:r>
      <w:r w:rsidRPr="00C810F5">
        <w:rPr>
          <w:rFonts w:ascii="Times New Roman" w:hAnsi="Times New Roman" w:cs="Times New Roman"/>
          <w:sz w:val="28"/>
          <w:szCs w:val="28"/>
          <w:lang w:val="uk-UA"/>
        </w:rPr>
        <w:t xml:space="preserve"> </w:t>
      </w:r>
      <w:r>
        <w:rPr>
          <w:rFonts w:ascii="Times New Roman" w:hAnsi="Times New Roman" w:cs="Times New Roman"/>
          <w:sz w:val="28"/>
          <w:szCs w:val="28"/>
          <w:lang w:val="uk-UA"/>
        </w:rPr>
        <w:t>ц</w:t>
      </w:r>
      <w:r w:rsidRPr="00C810F5">
        <w:rPr>
          <w:rFonts w:ascii="Times New Roman" w:hAnsi="Times New Roman" w:cs="Times New Roman"/>
          <w:sz w:val="28"/>
          <w:szCs w:val="28"/>
          <w:lang w:val="uk-UA"/>
        </w:rPr>
        <w:t xml:space="preserve">я платформа дозволяє створювати онлайн-виставки для різних галузей, від технологій до науки та медицини. Вона забезпечує можливість </w:t>
      </w:r>
      <w:r w:rsidRPr="00C810F5">
        <w:rPr>
          <w:rFonts w:ascii="Times New Roman" w:hAnsi="Times New Roman" w:cs="Times New Roman"/>
          <w:sz w:val="28"/>
          <w:szCs w:val="28"/>
          <w:lang w:val="uk-UA"/>
        </w:rPr>
        <w:lastRenderedPageBreak/>
        <w:t xml:space="preserve">відвідувачам обговорювати продукти, участь у </w:t>
      </w:r>
      <w:proofErr w:type="spellStart"/>
      <w:r w:rsidRPr="00C810F5">
        <w:rPr>
          <w:rFonts w:ascii="Times New Roman" w:hAnsi="Times New Roman" w:cs="Times New Roman"/>
          <w:sz w:val="28"/>
          <w:szCs w:val="28"/>
          <w:lang w:val="uk-UA"/>
        </w:rPr>
        <w:t>вебінарах</w:t>
      </w:r>
      <w:proofErr w:type="spellEnd"/>
      <w:r w:rsidRPr="00C810F5">
        <w:rPr>
          <w:rFonts w:ascii="Times New Roman" w:hAnsi="Times New Roman" w:cs="Times New Roman"/>
          <w:sz w:val="28"/>
          <w:szCs w:val="28"/>
          <w:lang w:val="uk-UA"/>
        </w:rPr>
        <w:t xml:space="preserve"> та мережитися з учасниками.</w:t>
      </w:r>
    </w:p>
    <w:p w:rsidR="007F0662" w:rsidRPr="00C810F5" w:rsidRDefault="007F0662" w:rsidP="007F0662">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Pr="00C810F5">
        <w:rPr>
          <w:rFonts w:ascii="Times New Roman" w:hAnsi="Times New Roman" w:cs="Times New Roman"/>
          <w:sz w:val="28"/>
          <w:szCs w:val="28"/>
          <w:lang w:val="uk-UA"/>
        </w:rPr>
        <w:t>vFairs</w:t>
      </w:r>
      <w:proofErr w:type="spellEnd"/>
      <w:r>
        <w:rPr>
          <w:rFonts w:ascii="Times New Roman" w:hAnsi="Times New Roman" w:cs="Times New Roman"/>
          <w:sz w:val="28"/>
          <w:szCs w:val="28"/>
          <w:lang w:val="uk-UA"/>
        </w:rPr>
        <w:t xml:space="preserve"> –</w:t>
      </w:r>
      <w:r w:rsidRPr="00C810F5">
        <w:rPr>
          <w:rFonts w:ascii="Times New Roman" w:hAnsi="Times New Roman" w:cs="Times New Roman"/>
          <w:sz w:val="28"/>
          <w:szCs w:val="28"/>
          <w:lang w:val="uk-UA"/>
        </w:rPr>
        <w:t xml:space="preserve"> </w:t>
      </w:r>
      <w:r>
        <w:rPr>
          <w:rFonts w:ascii="Times New Roman" w:hAnsi="Times New Roman" w:cs="Times New Roman"/>
          <w:sz w:val="28"/>
          <w:szCs w:val="28"/>
          <w:lang w:val="uk-UA"/>
        </w:rPr>
        <w:t>ц</w:t>
      </w:r>
      <w:r w:rsidRPr="00C810F5">
        <w:rPr>
          <w:rFonts w:ascii="Times New Roman" w:hAnsi="Times New Roman" w:cs="Times New Roman"/>
          <w:sz w:val="28"/>
          <w:szCs w:val="28"/>
          <w:lang w:val="uk-UA"/>
        </w:rPr>
        <w:t xml:space="preserve">я платформа пропонує рішення для створення онлайн-виставок та подій з можливістю віртуального перегляду стендів, демонстрацій продуктів, спілкування з учасниками, відвідувачами та проведення </w:t>
      </w:r>
      <w:proofErr w:type="spellStart"/>
      <w:r w:rsidRPr="00C810F5">
        <w:rPr>
          <w:rFonts w:ascii="Times New Roman" w:hAnsi="Times New Roman" w:cs="Times New Roman"/>
          <w:sz w:val="28"/>
          <w:szCs w:val="28"/>
          <w:lang w:val="uk-UA"/>
        </w:rPr>
        <w:t>вебінарів</w:t>
      </w:r>
      <w:proofErr w:type="spellEnd"/>
      <w:r w:rsidRPr="00C810F5">
        <w:rPr>
          <w:rFonts w:ascii="Times New Roman" w:hAnsi="Times New Roman" w:cs="Times New Roman"/>
          <w:sz w:val="28"/>
          <w:szCs w:val="28"/>
          <w:lang w:val="uk-UA"/>
        </w:rPr>
        <w:t>.</w:t>
      </w:r>
    </w:p>
    <w:p w:rsidR="007F0662" w:rsidRPr="00C810F5" w:rsidRDefault="007F0662" w:rsidP="007F0662">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Pr="00C810F5">
        <w:rPr>
          <w:rFonts w:ascii="Times New Roman" w:hAnsi="Times New Roman" w:cs="Times New Roman"/>
          <w:sz w:val="28"/>
          <w:szCs w:val="28"/>
          <w:lang w:val="uk-UA"/>
        </w:rPr>
        <w:t>Cvent</w:t>
      </w:r>
      <w:proofErr w:type="spellEnd"/>
      <w:r>
        <w:rPr>
          <w:rFonts w:ascii="Times New Roman" w:hAnsi="Times New Roman" w:cs="Times New Roman"/>
          <w:sz w:val="28"/>
          <w:szCs w:val="28"/>
          <w:lang w:val="uk-UA"/>
        </w:rPr>
        <w:t xml:space="preserve"> –</w:t>
      </w:r>
      <w:r w:rsidRPr="00C810F5">
        <w:rPr>
          <w:rFonts w:ascii="Times New Roman" w:hAnsi="Times New Roman" w:cs="Times New Roman"/>
          <w:sz w:val="28"/>
          <w:szCs w:val="28"/>
          <w:lang w:val="uk-UA"/>
        </w:rPr>
        <w:t xml:space="preserve"> </w:t>
      </w:r>
      <w:r>
        <w:rPr>
          <w:rFonts w:ascii="Times New Roman" w:hAnsi="Times New Roman" w:cs="Times New Roman"/>
          <w:sz w:val="28"/>
          <w:szCs w:val="28"/>
          <w:lang w:val="uk-UA"/>
        </w:rPr>
        <w:t>ц</w:t>
      </w:r>
      <w:r w:rsidRPr="00C810F5">
        <w:rPr>
          <w:rFonts w:ascii="Times New Roman" w:hAnsi="Times New Roman" w:cs="Times New Roman"/>
          <w:sz w:val="28"/>
          <w:szCs w:val="28"/>
          <w:lang w:val="uk-UA"/>
        </w:rPr>
        <w:t>я платформа забезпечує рішення для створення та управління онлайн-виставками, конференціями та подіями. Вона має функціонал для створення віртуальних стендів, онлайн-мережі, відстеження даних та аналітики.</w:t>
      </w:r>
    </w:p>
    <w:p w:rsidR="007F0662" w:rsidRPr="00355185" w:rsidRDefault="007F0662" w:rsidP="007F0662">
      <w:pPr>
        <w:spacing w:line="360" w:lineRule="auto"/>
        <w:ind w:firstLine="709"/>
        <w:jc w:val="both"/>
        <w:rPr>
          <w:rFonts w:ascii="Times New Roman" w:hAnsi="Times New Roman" w:cs="Times New Roman"/>
          <w:sz w:val="28"/>
          <w:szCs w:val="28"/>
          <w:lang w:val="uk-UA"/>
        </w:rPr>
      </w:pPr>
      <w:r w:rsidRPr="00C810F5">
        <w:rPr>
          <w:rFonts w:ascii="Times New Roman" w:hAnsi="Times New Roman" w:cs="Times New Roman"/>
          <w:sz w:val="28"/>
          <w:szCs w:val="28"/>
          <w:lang w:val="uk-UA"/>
        </w:rPr>
        <w:t>Ці цифрові платформи надають можливості створення віртуальних виставок, де учасники можуть взаємодіяти, демонструвати продукцію, проводити презентації та спілкуватися онлайн з усією аудиторією.</w:t>
      </w:r>
    </w:p>
    <w:p w:rsidR="007F0662" w:rsidRPr="00355185" w:rsidRDefault="007F0662" w:rsidP="007F0662">
      <w:pPr>
        <w:spacing w:line="360" w:lineRule="auto"/>
        <w:ind w:firstLine="709"/>
        <w:jc w:val="both"/>
        <w:rPr>
          <w:rFonts w:ascii="Times New Roman" w:hAnsi="Times New Roman" w:cs="Times New Roman"/>
          <w:sz w:val="28"/>
          <w:szCs w:val="28"/>
          <w:lang w:val="uk-UA"/>
        </w:rPr>
      </w:pPr>
      <w:r w:rsidRPr="00355185">
        <w:rPr>
          <w:rFonts w:ascii="Times New Roman" w:hAnsi="Times New Roman" w:cs="Times New Roman"/>
          <w:sz w:val="28"/>
          <w:szCs w:val="28"/>
          <w:lang w:val="uk-UA"/>
        </w:rPr>
        <w:t xml:space="preserve">Ці технологічні інновації сприяють удосконаленню та покращенню виставкової діяльності, </w:t>
      </w:r>
      <w:proofErr w:type="spellStart"/>
      <w:r w:rsidRPr="00355185">
        <w:rPr>
          <w:rFonts w:ascii="Times New Roman" w:hAnsi="Times New Roman" w:cs="Times New Roman"/>
          <w:sz w:val="28"/>
          <w:szCs w:val="28"/>
          <w:lang w:val="uk-UA"/>
        </w:rPr>
        <w:t>зробленню</w:t>
      </w:r>
      <w:proofErr w:type="spellEnd"/>
      <w:r w:rsidRPr="00355185">
        <w:rPr>
          <w:rFonts w:ascii="Times New Roman" w:hAnsi="Times New Roman" w:cs="Times New Roman"/>
          <w:sz w:val="28"/>
          <w:szCs w:val="28"/>
          <w:lang w:val="uk-UA"/>
        </w:rPr>
        <w:t xml:space="preserve"> її більш цікавою, ефективною та </w:t>
      </w:r>
      <w:proofErr w:type="spellStart"/>
      <w:r w:rsidRPr="00355185">
        <w:rPr>
          <w:rFonts w:ascii="Times New Roman" w:hAnsi="Times New Roman" w:cs="Times New Roman"/>
          <w:sz w:val="28"/>
          <w:szCs w:val="28"/>
          <w:lang w:val="uk-UA"/>
        </w:rPr>
        <w:t>взаємодійною</w:t>
      </w:r>
      <w:proofErr w:type="spellEnd"/>
      <w:r w:rsidRPr="00355185">
        <w:rPr>
          <w:rFonts w:ascii="Times New Roman" w:hAnsi="Times New Roman" w:cs="Times New Roman"/>
          <w:sz w:val="28"/>
          <w:szCs w:val="28"/>
          <w:lang w:val="uk-UA"/>
        </w:rPr>
        <w:t xml:space="preserve"> для учасників та відвідувачів.</w:t>
      </w:r>
    </w:p>
    <w:p w:rsidR="007F0662" w:rsidRPr="00355185" w:rsidRDefault="007F0662" w:rsidP="007F0662">
      <w:pPr>
        <w:rPr>
          <w:rFonts w:ascii="Times New Roman" w:hAnsi="Times New Roman" w:cs="Times New Roman"/>
          <w:sz w:val="28"/>
          <w:szCs w:val="28"/>
          <w:lang w:val="uk-UA"/>
        </w:rPr>
      </w:pPr>
      <w:r w:rsidRPr="00355185">
        <w:rPr>
          <w:rFonts w:ascii="Times New Roman" w:hAnsi="Times New Roman" w:cs="Times New Roman"/>
          <w:sz w:val="28"/>
          <w:szCs w:val="28"/>
          <w:lang w:val="uk-UA"/>
        </w:rPr>
        <w:br w:type="page"/>
      </w:r>
    </w:p>
    <w:p w:rsidR="007F0662" w:rsidRPr="00355185" w:rsidRDefault="007F0662" w:rsidP="007F0662">
      <w:pPr>
        <w:spacing w:line="360" w:lineRule="auto"/>
        <w:ind w:firstLine="709"/>
        <w:jc w:val="center"/>
        <w:rPr>
          <w:rFonts w:ascii="Times New Roman" w:hAnsi="Times New Roman" w:cs="Times New Roman"/>
          <w:b/>
          <w:bCs/>
          <w:sz w:val="28"/>
          <w:szCs w:val="28"/>
          <w:lang w:val="uk-UA"/>
        </w:rPr>
      </w:pPr>
      <w:r w:rsidRPr="00355185">
        <w:rPr>
          <w:rFonts w:ascii="Times New Roman" w:hAnsi="Times New Roman" w:cs="Times New Roman"/>
          <w:b/>
          <w:bCs/>
          <w:sz w:val="28"/>
          <w:szCs w:val="28"/>
          <w:lang w:val="uk-UA"/>
        </w:rPr>
        <w:lastRenderedPageBreak/>
        <w:t>ВИСНОВКИ</w:t>
      </w:r>
    </w:p>
    <w:p w:rsidR="007F0662" w:rsidRPr="00355185" w:rsidRDefault="007F0662" w:rsidP="007F0662">
      <w:pPr>
        <w:spacing w:line="360" w:lineRule="auto"/>
        <w:ind w:firstLine="709"/>
        <w:jc w:val="both"/>
        <w:rPr>
          <w:rFonts w:ascii="Times New Roman" w:hAnsi="Times New Roman"/>
          <w:bCs/>
          <w:sz w:val="28"/>
          <w:szCs w:val="28"/>
          <w:lang w:val="uk-UA"/>
        </w:rPr>
      </w:pPr>
      <w:r w:rsidRPr="00355185">
        <w:rPr>
          <w:rFonts w:ascii="Times New Roman" w:hAnsi="Times New Roman"/>
          <w:sz w:val="28"/>
          <w:szCs w:val="28"/>
          <w:lang w:val="uk-UA"/>
        </w:rPr>
        <w:t>На підставі курсового дослідження</w:t>
      </w:r>
      <w:r w:rsidRPr="00355185">
        <w:rPr>
          <w:rFonts w:ascii="Times New Roman" w:hAnsi="Times New Roman"/>
          <w:bCs/>
          <w:sz w:val="28"/>
          <w:szCs w:val="28"/>
          <w:lang w:val="uk-UA"/>
        </w:rPr>
        <w:t xml:space="preserve"> можна зробити такі висновки:</w:t>
      </w:r>
    </w:p>
    <w:p w:rsidR="007F0662" w:rsidRPr="00355185" w:rsidRDefault="007F0662" w:rsidP="007F0662">
      <w:pPr>
        <w:spacing w:line="360" w:lineRule="auto"/>
        <w:ind w:firstLine="709"/>
        <w:jc w:val="both"/>
        <w:rPr>
          <w:rFonts w:ascii="Times New Roman" w:hAnsi="Times New Roman"/>
          <w:bCs/>
          <w:sz w:val="28"/>
          <w:szCs w:val="28"/>
          <w:lang w:val="uk-UA"/>
        </w:rPr>
      </w:pPr>
      <w:r w:rsidRPr="00355185">
        <w:rPr>
          <w:rFonts w:ascii="Times New Roman" w:hAnsi="Times New Roman"/>
          <w:bCs/>
          <w:sz w:val="28"/>
          <w:szCs w:val="28"/>
          <w:lang w:val="uk-UA"/>
        </w:rPr>
        <w:t xml:space="preserve">1. </w:t>
      </w:r>
      <w:r w:rsidRPr="0090177B">
        <w:rPr>
          <w:rFonts w:ascii="Times New Roman" w:hAnsi="Times New Roman"/>
          <w:bCs/>
          <w:sz w:val="28"/>
          <w:szCs w:val="28"/>
          <w:lang w:val="uk-UA"/>
        </w:rPr>
        <w:t>Промислова виставка – це організований захід, спрямований на представлення продукції, технологій, інновацій та послуг у певній галузі промисловості. Її мета – продемонструвати досягнення у виробництві, залучити увагу до новаторства, підвищити обізнаність про компанії та їхні продукти, а також сприяти розвитку бізнесу через обмін досвідом та знаннями між учасниками та відвідувачами виставки.</w:t>
      </w:r>
      <w:r>
        <w:rPr>
          <w:rFonts w:ascii="Times New Roman" w:hAnsi="Times New Roman"/>
          <w:bCs/>
          <w:sz w:val="28"/>
          <w:szCs w:val="28"/>
          <w:lang w:val="uk-UA"/>
        </w:rPr>
        <w:t xml:space="preserve"> </w:t>
      </w:r>
      <w:r w:rsidRPr="0090177B">
        <w:rPr>
          <w:rFonts w:ascii="Times New Roman" w:hAnsi="Times New Roman"/>
          <w:bCs/>
          <w:sz w:val="28"/>
          <w:szCs w:val="28"/>
          <w:lang w:val="uk-UA"/>
        </w:rPr>
        <w:t>Ярмарок є традиційним та історичним видом торгівлі, де торгують різними товарами та послугами. Це подія, на якій різні продавці збираються, щоб продавати свої товари або послуги прямо на місці. Вони можуть бути організовані у великих приміщеннях, на вулицях міста, на ярмаркових майданчиках тощо.</w:t>
      </w:r>
    </w:p>
    <w:p w:rsidR="007F0662" w:rsidRPr="0090177B" w:rsidRDefault="007F0662" w:rsidP="007F0662">
      <w:pPr>
        <w:spacing w:line="360" w:lineRule="auto"/>
        <w:ind w:firstLine="709"/>
        <w:jc w:val="both"/>
        <w:rPr>
          <w:rFonts w:ascii="Times New Roman" w:hAnsi="Times New Roman" w:cs="Times New Roman"/>
          <w:sz w:val="28"/>
          <w:szCs w:val="28"/>
          <w:lang w:val="uk-UA"/>
        </w:rPr>
      </w:pPr>
      <w:r w:rsidRPr="00355185">
        <w:rPr>
          <w:rFonts w:ascii="Times New Roman" w:hAnsi="Times New Roman" w:cs="Times New Roman"/>
          <w:sz w:val="28"/>
          <w:szCs w:val="28"/>
          <w:lang w:val="uk-UA"/>
        </w:rPr>
        <w:t xml:space="preserve">2. </w:t>
      </w:r>
      <w:r w:rsidRPr="0090177B">
        <w:rPr>
          <w:rFonts w:ascii="Times New Roman" w:hAnsi="Times New Roman" w:cs="Times New Roman"/>
          <w:sz w:val="28"/>
          <w:szCs w:val="28"/>
          <w:lang w:val="uk-UA"/>
        </w:rPr>
        <w:t>Розвиток промислових виставок та ярмарків відбувався від простих форм обміну до глобальних, технологічно орієнтованих подій, які сприяють розвитку торгівлі, бізнесу, науки та культури.</w:t>
      </w:r>
      <w:r>
        <w:rPr>
          <w:rFonts w:ascii="Times New Roman" w:hAnsi="Times New Roman" w:cs="Times New Roman"/>
          <w:sz w:val="28"/>
          <w:szCs w:val="28"/>
          <w:lang w:val="uk-UA"/>
        </w:rPr>
        <w:t xml:space="preserve"> </w:t>
      </w:r>
      <w:r w:rsidRPr="0090177B">
        <w:rPr>
          <w:rFonts w:ascii="Times New Roman" w:hAnsi="Times New Roman" w:cs="Times New Roman"/>
          <w:sz w:val="28"/>
          <w:szCs w:val="28"/>
          <w:lang w:val="uk-UA"/>
        </w:rPr>
        <w:t xml:space="preserve">У сучасному світі промислові виставки та ярмарки стали важливими для демонстрації новітніх технологій, інновацій та продуктів у різних сферах промисловості та бізнесу. Зараз виставки стали глобальними заходами, що об'єднують учасників з усього світу для обміну ідеями, розвитку бізнесу та побудови міжнародних </w:t>
      </w:r>
      <w:proofErr w:type="spellStart"/>
      <w:r w:rsidRPr="0090177B">
        <w:rPr>
          <w:rFonts w:ascii="Times New Roman" w:hAnsi="Times New Roman" w:cs="Times New Roman"/>
          <w:sz w:val="28"/>
          <w:szCs w:val="28"/>
          <w:lang w:val="uk-UA"/>
        </w:rPr>
        <w:t>партнерств</w:t>
      </w:r>
      <w:proofErr w:type="spellEnd"/>
      <w:r w:rsidRPr="0090177B">
        <w:rPr>
          <w:rFonts w:ascii="Times New Roman" w:hAnsi="Times New Roman" w:cs="Times New Roman"/>
          <w:sz w:val="28"/>
          <w:szCs w:val="28"/>
          <w:lang w:val="uk-UA"/>
        </w:rPr>
        <w:t>.</w:t>
      </w:r>
    </w:p>
    <w:p w:rsidR="007F0662" w:rsidRPr="00355185" w:rsidRDefault="007F0662" w:rsidP="007F0662">
      <w:pPr>
        <w:spacing w:line="360" w:lineRule="auto"/>
        <w:ind w:firstLine="709"/>
        <w:jc w:val="both"/>
        <w:rPr>
          <w:rFonts w:ascii="Times New Roman" w:hAnsi="Times New Roman" w:cs="Times New Roman"/>
          <w:sz w:val="28"/>
          <w:szCs w:val="28"/>
          <w:lang w:val="uk-UA"/>
        </w:rPr>
      </w:pPr>
      <w:r w:rsidRPr="00355185">
        <w:rPr>
          <w:rFonts w:ascii="Times New Roman" w:hAnsi="Times New Roman" w:cs="Times New Roman"/>
          <w:sz w:val="28"/>
          <w:szCs w:val="28"/>
          <w:lang w:val="uk-UA"/>
        </w:rPr>
        <w:t xml:space="preserve">3. </w:t>
      </w:r>
      <w:r w:rsidRPr="00AD74E5">
        <w:rPr>
          <w:rFonts w:ascii="Times New Roman" w:hAnsi="Times New Roman" w:cs="Times New Roman"/>
          <w:sz w:val="28"/>
          <w:szCs w:val="28"/>
          <w:lang w:val="uk-UA"/>
        </w:rPr>
        <w:t>Вивчення ролі промислових виставок у просуванні товарів та послуг є ключовим аспектом для розуміння впливу цих заходів на бізнес та економіку</w:t>
      </w:r>
      <w:r>
        <w:rPr>
          <w:rFonts w:ascii="Times New Roman" w:hAnsi="Times New Roman" w:cs="Times New Roman"/>
          <w:sz w:val="28"/>
          <w:szCs w:val="28"/>
          <w:lang w:val="uk-UA"/>
        </w:rPr>
        <w:t>, а саме ключовими є такі: п</w:t>
      </w:r>
      <w:r w:rsidRPr="00AD74E5">
        <w:rPr>
          <w:rFonts w:ascii="Times New Roman" w:hAnsi="Times New Roman" w:cs="Times New Roman"/>
          <w:sz w:val="28"/>
          <w:szCs w:val="28"/>
          <w:lang w:val="uk-UA"/>
        </w:rPr>
        <w:t>латформа для представлення продуктів та послуг</w:t>
      </w:r>
      <w:r>
        <w:rPr>
          <w:rFonts w:ascii="Times New Roman" w:hAnsi="Times New Roman" w:cs="Times New Roman"/>
          <w:sz w:val="28"/>
          <w:szCs w:val="28"/>
          <w:lang w:val="uk-UA"/>
        </w:rPr>
        <w:t>, п</w:t>
      </w:r>
      <w:r w:rsidRPr="00AD74E5">
        <w:rPr>
          <w:rFonts w:ascii="Times New Roman" w:hAnsi="Times New Roman" w:cs="Times New Roman"/>
          <w:sz w:val="28"/>
          <w:szCs w:val="28"/>
          <w:lang w:val="uk-UA"/>
        </w:rPr>
        <w:t>росування бренду та підвищення обізнаності</w:t>
      </w:r>
      <w:r>
        <w:rPr>
          <w:rFonts w:ascii="Times New Roman" w:hAnsi="Times New Roman" w:cs="Times New Roman"/>
          <w:sz w:val="28"/>
          <w:szCs w:val="28"/>
          <w:lang w:val="uk-UA"/>
        </w:rPr>
        <w:t>, м</w:t>
      </w:r>
      <w:r w:rsidRPr="00AD74E5">
        <w:rPr>
          <w:rFonts w:ascii="Times New Roman" w:hAnsi="Times New Roman" w:cs="Times New Roman"/>
          <w:sz w:val="28"/>
          <w:szCs w:val="28"/>
          <w:lang w:val="uk-UA"/>
        </w:rPr>
        <w:t>ожливості зв'язку з клієнтами та конкурентами</w:t>
      </w:r>
      <w:r>
        <w:rPr>
          <w:rFonts w:ascii="Times New Roman" w:hAnsi="Times New Roman" w:cs="Times New Roman"/>
          <w:sz w:val="28"/>
          <w:szCs w:val="28"/>
          <w:lang w:val="uk-UA"/>
        </w:rPr>
        <w:t>, ф</w:t>
      </w:r>
      <w:r w:rsidRPr="00AD74E5">
        <w:rPr>
          <w:rFonts w:ascii="Times New Roman" w:hAnsi="Times New Roman" w:cs="Times New Roman"/>
          <w:sz w:val="28"/>
          <w:szCs w:val="28"/>
          <w:lang w:val="uk-UA"/>
        </w:rPr>
        <w:t>орум для інновацій та нових можливостей</w:t>
      </w:r>
      <w:r>
        <w:rPr>
          <w:rFonts w:ascii="Times New Roman" w:hAnsi="Times New Roman" w:cs="Times New Roman"/>
          <w:sz w:val="28"/>
          <w:szCs w:val="28"/>
          <w:lang w:val="uk-UA"/>
        </w:rPr>
        <w:t>, з</w:t>
      </w:r>
      <w:r w:rsidRPr="00AD74E5">
        <w:rPr>
          <w:rFonts w:ascii="Times New Roman" w:hAnsi="Times New Roman" w:cs="Times New Roman"/>
          <w:sz w:val="28"/>
          <w:szCs w:val="28"/>
          <w:lang w:val="uk-UA"/>
        </w:rPr>
        <w:t>аключення угод та бізнес-розвиток.</w:t>
      </w:r>
    </w:p>
    <w:p w:rsidR="007F0662" w:rsidRDefault="007F0662" w:rsidP="007F0662">
      <w:pPr>
        <w:spacing w:line="360" w:lineRule="auto"/>
        <w:ind w:firstLine="709"/>
        <w:jc w:val="both"/>
        <w:rPr>
          <w:rFonts w:ascii="Times New Roman" w:hAnsi="Times New Roman" w:cs="Times New Roman"/>
          <w:sz w:val="28"/>
          <w:szCs w:val="28"/>
          <w:lang w:val="uk-UA"/>
        </w:rPr>
      </w:pPr>
      <w:r w:rsidRPr="00355185">
        <w:rPr>
          <w:rFonts w:ascii="Times New Roman" w:hAnsi="Times New Roman" w:cs="Times New Roman"/>
          <w:sz w:val="28"/>
          <w:szCs w:val="28"/>
          <w:lang w:val="uk-UA"/>
        </w:rPr>
        <w:t xml:space="preserve">4. </w:t>
      </w:r>
      <w:r w:rsidRPr="006B3AE3">
        <w:rPr>
          <w:rFonts w:ascii="Times New Roman" w:hAnsi="Times New Roman" w:cs="Times New Roman"/>
          <w:sz w:val="28"/>
          <w:szCs w:val="28"/>
          <w:lang w:val="uk-UA"/>
        </w:rPr>
        <w:t>Забезпечення успішної організації промислових заходів передбачає уважне планування, дотримання визначених стратегій реклами та просування, а також управлінням учасниками для забезпечення гладкого та успішного ходу заходу.</w:t>
      </w:r>
    </w:p>
    <w:p w:rsidR="007F0662" w:rsidRPr="00355185" w:rsidRDefault="007F0662" w:rsidP="007F0662">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 </w:t>
      </w:r>
      <w:r w:rsidRPr="00355185">
        <w:rPr>
          <w:rFonts w:ascii="Times New Roman" w:hAnsi="Times New Roman" w:cs="Times New Roman"/>
          <w:sz w:val="28"/>
          <w:szCs w:val="28"/>
          <w:lang w:val="uk-UA"/>
        </w:rPr>
        <w:t xml:space="preserve">Загалом, промислові виставки та ярмарки є важливим інструментом для стимулювання економіки, розвитку бізнесу та просування нових ідей і технологій. </w:t>
      </w:r>
      <w:r w:rsidRPr="00355185">
        <w:rPr>
          <w:rFonts w:ascii="Times New Roman" w:hAnsi="Times New Roman" w:cs="Times New Roman"/>
          <w:sz w:val="28"/>
          <w:szCs w:val="28"/>
          <w:lang w:val="uk-UA"/>
        </w:rPr>
        <w:lastRenderedPageBreak/>
        <w:t>Їхній вплив поширюється на різні сектори економіки та сприяє загальному економічному зростанню.</w:t>
      </w:r>
    </w:p>
    <w:p w:rsidR="007F0662" w:rsidRPr="00355185" w:rsidRDefault="007F0662" w:rsidP="007F0662">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6. Ц</w:t>
      </w:r>
      <w:r w:rsidRPr="00C810F5">
        <w:rPr>
          <w:rFonts w:ascii="Times New Roman" w:hAnsi="Times New Roman" w:cs="Times New Roman"/>
          <w:sz w:val="28"/>
          <w:szCs w:val="28"/>
          <w:lang w:val="uk-UA"/>
        </w:rPr>
        <w:t>ифрові платформи надають можливості створення віртуальних виставок, де учасники можуть взаємодіяти, демонструвати продукцію, проводити презентації та спілкуватися онлайн з усією аудиторією.</w:t>
      </w:r>
      <w:r>
        <w:rPr>
          <w:rFonts w:ascii="Times New Roman" w:hAnsi="Times New Roman" w:cs="Times New Roman"/>
          <w:sz w:val="28"/>
          <w:szCs w:val="28"/>
          <w:lang w:val="uk-UA"/>
        </w:rPr>
        <w:t xml:space="preserve"> Т</w:t>
      </w:r>
      <w:r w:rsidRPr="00355185">
        <w:rPr>
          <w:rFonts w:ascii="Times New Roman" w:hAnsi="Times New Roman" w:cs="Times New Roman"/>
          <w:sz w:val="28"/>
          <w:szCs w:val="28"/>
          <w:lang w:val="uk-UA"/>
        </w:rPr>
        <w:t xml:space="preserve">ехнологічні інновації сприяють удосконаленню та покращенню виставкової діяльності, </w:t>
      </w:r>
      <w:proofErr w:type="spellStart"/>
      <w:r w:rsidRPr="00355185">
        <w:rPr>
          <w:rFonts w:ascii="Times New Roman" w:hAnsi="Times New Roman" w:cs="Times New Roman"/>
          <w:sz w:val="28"/>
          <w:szCs w:val="28"/>
          <w:lang w:val="uk-UA"/>
        </w:rPr>
        <w:t>зробленню</w:t>
      </w:r>
      <w:proofErr w:type="spellEnd"/>
      <w:r w:rsidRPr="00355185">
        <w:rPr>
          <w:rFonts w:ascii="Times New Roman" w:hAnsi="Times New Roman" w:cs="Times New Roman"/>
          <w:sz w:val="28"/>
          <w:szCs w:val="28"/>
          <w:lang w:val="uk-UA"/>
        </w:rPr>
        <w:t xml:space="preserve"> її більш цікавою, ефективною та </w:t>
      </w:r>
      <w:proofErr w:type="spellStart"/>
      <w:r w:rsidRPr="00355185">
        <w:rPr>
          <w:rFonts w:ascii="Times New Roman" w:hAnsi="Times New Roman" w:cs="Times New Roman"/>
          <w:sz w:val="28"/>
          <w:szCs w:val="28"/>
          <w:lang w:val="uk-UA"/>
        </w:rPr>
        <w:t>взаємодійною</w:t>
      </w:r>
      <w:proofErr w:type="spellEnd"/>
      <w:r w:rsidRPr="00355185">
        <w:rPr>
          <w:rFonts w:ascii="Times New Roman" w:hAnsi="Times New Roman" w:cs="Times New Roman"/>
          <w:sz w:val="28"/>
          <w:szCs w:val="28"/>
          <w:lang w:val="uk-UA"/>
        </w:rPr>
        <w:t xml:space="preserve"> для учасників та відвідувачів.</w:t>
      </w:r>
    </w:p>
    <w:p w:rsidR="007F0662" w:rsidRPr="00355185" w:rsidRDefault="007F0662" w:rsidP="007F0662">
      <w:pPr>
        <w:spacing w:line="360" w:lineRule="auto"/>
        <w:ind w:firstLine="709"/>
        <w:jc w:val="both"/>
        <w:rPr>
          <w:rFonts w:ascii="Times New Roman" w:hAnsi="Times New Roman" w:cs="Times New Roman"/>
          <w:sz w:val="28"/>
          <w:szCs w:val="28"/>
          <w:lang w:val="uk-UA"/>
        </w:rPr>
      </w:pPr>
    </w:p>
    <w:p w:rsidR="007F0662" w:rsidRPr="00355185" w:rsidRDefault="007F0662" w:rsidP="007F0662">
      <w:pPr>
        <w:spacing w:line="360" w:lineRule="auto"/>
        <w:ind w:firstLine="709"/>
        <w:jc w:val="both"/>
        <w:rPr>
          <w:rFonts w:ascii="Times New Roman" w:hAnsi="Times New Roman" w:cs="Times New Roman"/>
          <w:sz w:val="28"/>
          <w:szCs w:val="28"/>
          <w:lang w:val="uk-UA"/>
        </w:rPr>
      </w:pPr>
      <w:r w:rsidRPr="00355185">
        <w:rPr>
          <w:rFonts w:ascii="Times New Roman" w:hAnsi="Times New Roman" w:cs="Times New Roman"/>
          <w:sz w:val="28"/>
          <w:szCs w:val="28"/>
          <w:lang w:val="uk-UA"/>
        </w:rPr>
        <w:br w:type="page"/>
      </w:r>
    </w:p>
    <w:p w:rsidR="007F0662" w:rsidRPr="00355185" w:rsidRDefault="007F0662" w:rsidP="007F0662">
      <w:pPr>
        <w:spacing w:line="360" w:lineRule="auto"/>
        <w:ind w:firstLine="709"/>
        <w:jc w:val="center"/>
        <w:rPr>
          <w:rFonts w:ascii="Times New Roman" w:hAnsi="Times New Roman" w:cs="Times New Roman"/>
          <w:b/>
          <w:bCs/>
          <w:sz w:val="28"/>
          <w:szCs w:val="28"/>
          <w:lang w:val="uk-UA"/>
        </w:rPr>
      </w:pPr>
      <w:r w:rsidRPr="00355185">
        <w:rPr>
          <w:rFonts w:ascii="Times New Roman" w:hAnsi="Times New Roman" w:cs="Times New Roman"/>
          <w:b/>
          <w:bCs/>
          <w:sz w:val="28"/>
          <w:szCs w:val="28"/>
          <w:lang w:val="uk-UA"/>
        </w:rPr>
        <w:lastRenderedPageBreak/>
        <w:t>СПИСОК ВИКОРИСТАНИХ ДЖЕРЕЛ</w:t>
      </w:r>
    </w:p>
    <w:p w:rsidR="007F0662" w:rsidRPr="00355185" w:rsidRDefault="007F0662" w:rsidP="007F0662">
      <w:pPr>
        <w:spacing w:line="360" w:lineRule="auto"/>
        <w:jc w:val="both"/>
        <w:rPr>
          <w:rFonts w:ascii="Times New Roman" w:hAnsi="Times New Roman" w:cs="Times New Roman"/>
          <w:sz w:val="28"/>
          <w:szCs w:val="28"/>
          <w:lang w:val="uk-UA"/>
        </w:rPr>
      </w:pPr>
    </w:p>
    <w:p w:rsidR="007F0662" w:rsidRPr="0070019E" w:rsidRDefault="007F0662" w:rsidP="007F0662">
      <w:pPr>
        <w:pStyle w:val="a5"/>
        <w:numPr>
          <w:ilvl w:val="0"/>
          <w:numId w:val="1"/>
        </w:numPr>
        <w:spacing w:line="360" w:lineRule="auto"/>
        <w:ind w:left="0" w:firstLine="709"/>
        <w:jc w:val="both"/>
        <w:rPr>
          <w:rFonts w:ascii="Times New Roman" w:hAnsi="Times New Roman" w:cs="Times New Roman"/>
          <w:sz w:val="28"/>
          <w:szCs w:val="28"/>
          <w:lang w:val="uk-UA"/>
        </w:rPr>
      </w:pPr>
      <w:r w:rsidRPr="0070019E">
        <w:rPr>
          <w:rFonts w:ascii="Times New Roman" w:hAnsi="Times New Roman" w:cs="Times New Roman"/>
          <w:sz w:val="28"/>
          <w:szCs w:val="28"/>
          <w:lang w:val="uk-UA"/>
        </w:rPr>
        <w:t xml:space="preserve">Антонюк Я. М., </w:t>
      </w:r>
      <w:proofErr w:type="spellStart"/>
      <w:r w:rsidRPr="0070019E">
        <w:rPr>
          <w:rFonts w:ascii="Times New Roman" w:hAnsi="Times New Roman" w:cs="Times New Roman"/>
          <w:sz w:val="28"/>
          <w:szCs w:val="28"/>
          <w:lang w:val="uk-UA"/>
        </w:rPr>
        <w:t>Шиндировськии</w:t>
      </w:r>
      <w:proofErr w:type="spellEnd"/>
      <w:r w:rsidRPr="0070019E">
        <w:rPr>
          <w:rFonts w:ascii="Times New Roman" w:hAnsi="Times New Roman" w:cs="Times New Roman"/>
          <w:sz w:val="28"/>
          <w:szCs w:val="28"/>
          <w:lang w:val="uk-UA"/>
        </w:rPr>
        <w:t>̆ І. М. Організація виставково</w:t>
      </w:r>
      <w:r>
        <w:rPr>
          <w:rFonts w:ascii="Times New Roman" w:hAnsi="Times New Roman" w:cs="Times New Roman"/>
          <w:sz w:val="28"/>
          <w:szCs w:val="28"/>
          <w:lang w:val="uk-UA"/>
        </w:rPr>
        <w:t>ї</w:t>
      </w:r>
      <w:r w:rsidRPr="0070019E">
        <w:rPr>
          <w:rFonts w:ascii="Times New Roman" w:hAnsi="Times New Roman" w:cs="Times New Roman"/>
          <w:sz w:val="28"/>
          <w:szCs w:val="28"/>
          <w:lang w:val="uk-UA"/>
        </w:rPr>
        <w:t xml:space="preserve"> діяльності : навч</w:t>
      </w:r>
      <w:r>
        <w:rPr>
          <w:rFonts w:ascii="Times New Roman" w:hAnsi="Times New Roman" w:cs="Times New Roman"/>
          <w:sz w:val="28"/>
          <w:szCs w:val="28"/>
          <w:lang w:val="uk-UA"/>
        </w:rPr>
        <w:t>альний</w:t>
      </w:r>
      <w:r w:rsidRPr="0070019E">
        <w:rPr>
          <w:rFonts w:ascii="Times New Roman" w:hAnsi="Times New Roman" w:cs="Times New Roman"/>
          <w:sz w:val="28"/>
          <w:szCs w:val="28"/>
          <w:lang w:val="uk-UA"/>
        </w:rPr>
        <w:t xml:space="preserve"> посіб</w:t>
      </w:r>
      <w:r>
        <w:rPr>
          <w:rFonts w:ascii="Times New Roman" w:hAnsi="Times New Roman" w:cs="Times New Roman"/>
          <w:sz w:val="28"/>
          <w:szCs w:val="28"/>
          <w:lang w:val="uk-UA"/>
        </w:rPr>
        <w:t>ник</w:t>
      </w:r>
      <w:r w:rsidRPr="0070019E">
        <w:rPr>
          <w:rFonts w:ascii="Times New Roman" w:hAnsi="Times New Roman" w:cs="Times New Roman"/>
          <w:sz w:val="28"/>
          <w:szCs w:val="28"/>
          <w:lang w:val="uk-UA"/>
        </w:rPr>
        <w:t xml:space="preserve"> Львів : Вид-во Львів. комерц</w:t>
      </w:r>
      <w:r>
        <w:rPr>
          <w:rFonts w:ascii="Times New Roman" w:hAnsi="Times New Roman" w:cs="Times New Roman"/>
          <w:sz w:val="28"/>
          <w:szCs w:val="28"/>
          <w:lang w:val="uk-UA"/>
        </w:rPr>
        <w:t>ійна</w:t>
      </w:r>
      <w:r w:rsidRPr="0070019E">
        <w:rPr>
          <w:rFonts w:ascii="Times New Roman" w:hAnsi="Times New Roman" w:cs="Times New Roman"/>
          <w:sz w:val="28"/>
          <w:szCs w:val="28"/>
          <w:lang w:val="uk-UA"/>
        </w:rPr>
        <w:t xml:space="preserve"> акад., 2015. 327 с.</w:t>
      </w:r>
    </w:p>
    <w:p w:rsidR="007F0662" w:rsidRPr="0070019E" w:rsidRDefault="007F0662" w:rsidP="007F0662">
      <w:pPr>
        <w:pStyle w:val="a5"/>
        <w:numPr>
          <w:ilvl w:val="0"/>
          <w:numId w:val="1"/>
        </w:numPr>
        <w:spacing w:line="360" w:lineRule="auto"/>
        <w:ind w:left="0" w:firstLine="709"/>
        <w:jc w:val="both"/>
        <w:rPr>
          <w:rFonts w:ascii="Times New Roman" w:hAnsi="Times New Roman" w:cs="Times New Roman"/>
          <w:sz w:val="28"/>
          <w:szCs w:val="28"/>
          <w:lang w:val="uk-UA"/>
        </w:rPr>
      </w:pPr>
      <w:proofErr w:type="spellStart"/>
      <w:r w:rsidRPr="0070019E">
        <w:rPr>
          <w:rFonts w:ascii="Times New Roman" w:hAnsi="Times New Roman" w:cs="Times New Roman"/>
          <w:sz w:val="28"/>
          <w:szCs w:val="28"/>
          <w:lang w:val="uk-UA"/>
        </w:rPr>
        <w:t>Бессараб</w:t>
      </w:r>
      <w:proofErr w:type="spellEnd"/>
      <w:r w:rsidRPr="0070019E">
        <w:rPr>
          <w:rFonts w:ascii="Times New Roman" w:hAnsi="Times New Roman" w:cs="Times New Roman"/>
          <w:sz w:val="28"/>
          <w:szCs w:val="28"/>
          <w:lang w:val="uk-UA"/>
        </w:rPr>
        <w:t xml:space="preserve"> А. Виставки-ярмарки як складова соціальних комунікаці</w:t>
      </w:r>
      <w:r>
        <w:rPr>
          <w:rFonts w:ascii="Times New Roman" w:hAnsi="Times New Roman" w:cs="Times New Roman"/>
          <w:sz w:val="28"/>
          <w:szCs w:val="28"/>
          <w:lang w:val="uk-UA"/>
        </w:rPr>
        <w:t>й</w:t>
      </w:r>
      <w:r w:rsidRPr="0070019E">
        <w:rPr>
          <w:rFonts w:ascii="Times New Roman" w:hAnsi="Times New Roman" w:cs="Times New Roman"/>
          <w:sz w:val="28"/>
          <w:szCs w:val="28"/>
          <w:lang w:val="uk-UA"/>
        </w:rPr>
        <w:t xml:space="preserve"> у видавничі</w:t>
      </w:r>
      <w:r>
        <w:rPr>
          <w:rFonts w:ascii="Times New Roman" w:hAnsi="Times New Roman" w:cs="Times New Roman"/>
          <w:sz w:val="28"/>
          <w:szCs w:val="28"/>
          <w:lang w:val="uk-UA"/>
        </w:rPr>
        <w:t>й</w:t>
      </w:r>
      <w:r w:rsidRPr="0070019E">
        <w:rPr>
          <w:rFonts w:ascii="Times New Roman" w:hAnsi="Times New Roman" w:cs="Times New Roman"/>
          <w:sz w:val="28"/>
          <w:szCs w:val="28"/>
          <w:lang w:val="uk-UA"/>
        </w:rPr>
        <w:t xml:space="preserve"> сфері та формування </w:t>
      </w:r>
      <w:proofErr w:type="spellStart"/>
      <w:r w:rsidRPr="0070019E">
        <w:rPr>
          <w:rFonts w:ascii="Times New Roman" w:hAnsi="Times New Roman" w:cs="Times New Roman"/>
          <w:sz w:val="28"/>
          <w:szCs w:val="28"/>
          <w:lang w:val="uk-UA"/>
        </w:rPr>
        <w:t>медіакультури</w:t>
      </w:r>
      <w:proofErr w:type="spellEnd"/>
      <w:r w:rsidRPr="0070019E">
        <w:rPr>
          <w:rFonts w:ascii="Times New Roman" w:hAnsi="Times New Roman" w:cs="Times New Roman"/>
          <w:sz w:val="28"/>
          <w:szCs w:val="28"/>
          <w:lang w:val="uk-UA"/>
        </w:rPr>
        <w:t>. Держава та регіони. Серія : Соціальні комунікаці</w:t>
      </w:r>
      <w:r>
        <w:rPr>
          <w:rFonts w:ascii="Times New Roman" w:hAnsi="Times New Roman" w:cs="Times New Roman"/>
          <w:sz w:val="28"/>
          <w:szCs w:val="28"/>
          <w:lang w:val="uk-UA"/>
        </w:rPr>
        <w:t>ї</w:t>
      </w:r>
      <w:r w:rsidRPr="0070019E">
        <w:rPr>
          <w:rFonts w:ascii="Times New Roman" w:hAnsi="Times New Roman" w:cs="Times New Roman"/>
          <w:sz w:val="28"/>
          <w:szCs w:val="28"/>
          <w:lang w:val="uk-UA"/>
        </w:rPr>
        <w:t xml:space="preserve">. 2015. </w:t>
      </w:r>
      <w:r>
        <w:rPr>
          <w:rFonts w:ascii="Times New Roman" w:hAnsi="Times New Roman" w:cs="Times New Roman"/>
          <w:sz w:val="28"/>
          <w:szCs w:val="28"/>
          <w:lang w:val="uk-UA"/>
        </w:rPr>
        <w:t>№</w:t>
      </w:r>
      <w:r w:rsidRPr="0070019E">
        <w:rPr>
          <w:rFonts w:ascii="Times New Roman" w:hAnsi="Times New Roman" w:cs="Times New Roman"/>
          <w:sz w:val="28"/>
          <w:szCs w:val="28"/>
          <w:lang w:val="uk-UA"/>
        </w:rPr>
        <w:t xml:space="preserve"> 4 (24). С. 131–135.</w:t>
      </w:r>
    </w:p>
    <w:p w:rsidR="007F0662" w:rsidRPr="0070019E" w:rsidRDefault="007F0662" w:rsidP="007F0662">
      <w:pPr>
        <w:pStyle w:val="a5"/>
        <w:numPr>
          <w:ilvl w:val="0"/>
          <w:numId w:val="1"/>
        </w:numPr>
        <w:spacing w:line="360" w:lineRule="auto"/>
        <w:ind w:left="0" w:firstLine="709"/>
        <w:jc w:val="both"/>
        <w:rPr>
          <w:rFonts w:ascii="Times New Roman" w:hAnsi="Times New Roman" w:cs="Times New Roman"/>
          <w:sz w:val="28"/>
          <w:szCs w:val="28"/>
          <w:lang w:val="uk-UA"/>
        </w:rPr>
      </w:pPr>
      <w:r w:rsidRPr="0070019E">
        <w:rPr>
          <w:rFonts w:ascii="Times New Roman" w:hAnsi="Times New Roman" w:cs="Times New Roman"/>
          <w:sz w:val="28"/>
          <w:szCs w:val="28"/>
          <w:lang w:val="uk-UA"/>
        </w:rPr>
        <w:t>Концепція розвитку виставково-ярмаркової діяльності : затв</w:t>
      </w:r>
      <w:r>
        <w:rPr>
          <w:rFonts w:ascii="Times New Roman" w:hAnsi="Times New Roman" w:cs="Times New Roman"/>
          <w:sz w:val="28"/>
          <w:szCs w:val="28"/>
          <w:lang w:val="uk-UA"/>
        </w:rPr>
        <w:t>ерджено</w:t>
      </w:r>
      <w:r w:rsidRPr="0070019E">
        <w:rPr>
          <w:rFonts w:ascii="Times New Roman" w:hAnsi="Times New Roman" w:cs="Times New Roman"/>
          <w:sz w:val="28"/>
          <w:szCs w:val="28"/>
          <w:lang w:val="uk-UA"/>
        </w:rPr>
        <w:t xml:space="preserve"> Постановою Кабінету Міністрів України від 22 серпня 2007 р. № 1065. Режим доступу: </w:t>
      </w:r>
      <w:hyperlink r:id="rId7" w:history="1">
        <w:r w:rsidRPr="0070019E">
          <w:rPr>
            <w:rStyle w:val="a6"/>
            <w:rFonts w:ascii="Times New Roman" w:hAnsi="Times New Roman" w:cs="Times New Roman"/>
            <w:sz w:val="28"/>
            <w:szCs w:val="28"/>
            <w:lang w:val="uk-UA"/>
          </w:rPr>
          <w:t>http://zakon.rada.gov.ua/cgi-bin/laws/main.cgi?nreg=1065-2007-%EF</w:t>
        </w:r>
      </w:hyperlink>
    </w:p>
    <w:p w:rsidR="007F0662" w:rsidRPr="0070019E" w:rsidRDefault="007F0662" w:rsidP="007F0662">
      <w:pPr>
        <w:pStyle w:val="a5"/>
        <w:numPr>
          <w:ilvl w:val="0"/>
          <w:numId w:val="1"/>
        </w:numPr>
        <w:spacing w:line="360" w:lineRule="auto"/>
        <w:ind w:left="0" w:firstLine="709"/>
        <w:jc w:val="both"/>
        <w:rPr>
          <w:rFonts w:ascii="Times New Roman" w:hAnsi="Times New Roman" w:cs="Times New Roman"/>
          <w:sz w:val="28"/>
          <w:szCs w:val="28"/>
          <w:lang w:val="uk-UA"/>
        </w:rPr>
      </w:pPr>
      <w:r w:rsidRPr="0070019E">
        <w:rPr>
          <w:rFonts w:ascii="Times New Roman" w:hAnsi="Times New Roman" w:cs="Times New Roman"/>
          <w:sz w:val="28"/>
          <w:szCs w:val="28"/>
          <w:lang w:val="uk-UA"/>
        </w:rPr>
        <w:t xml:space="preserve">Креативні індустрії: вплив на розвиток економіки України О. Ніколаєва 2019. URL: https://kse.ua/wp-content/ </w:t>
      </w:r>
      <w:proofErr w:type="spellStart"/>
      <w:r w:rsidRPr="0070019E">
        <w:rPr>
          <w:rFonts w:ascii="Times New Roman" w:hAnsi="Times New Roman" w:cs="Times New Roman"/>
          <w:sz w:val="28"/>
          <w:szCs w:val="28"/>
          <w:lang w:val="uk-UA"/>
        </w:rPr>
        <w:t>uploads</w:t>
      </w:r>
      <w:proofErr w:type="spellEnd"/>
      <w:r w:rsidRPr="0070019E">
        <w:rPr>
          <w:rFonts w:ascii="Times New Roman" w:hAnsi="Times New Roman" w:cs="Times New Roman"/>
          <w:sz w:val="28"/>
          <w:szCs w:val="28"/>
          <w:lang w:val="uk-UA"/>
        </w:rPr>
        <w:t>/2021/04/KSE-Trade-Kreativni-industriyi.pdf.</w:t>
      </w:r>
    </w:p>
    <w:p w:rsidR="007F0662" w:rsidRPr="0070019E" w:rsidRDefault="007F0662" w:rsidP="007F0662">
      <w:pPr>
        <w:pStyle w:val="a5"/>
        <w:numPr>
          <w:ilvl w:val="0"/>
          <w:numId w:val="1"/>
        </w:numPr>
        <w:spacing w:line="360" w:lineRule="auto"/>
        <w:ind w:left="0" w:firstLine="709"/>
        <w:jc w:val="both"/>
        <w:rPr>
          <w:rFonts w:ascii="Times New Roman" w:hAnsi="Times New Roman" w:cs="Times New Roman"/>
          <w:sz w:val="28"/>
          <w:szCs w:val="28"/>
          <w:lang w:val="uk-UA"/>
        </w:rPr>
      </w:pPr>
      <w:proofErr w:type="spellStart"/>
      <w:r w:rsidRPr="0070019E">
        <w:rPr>
          <w:rFonts w:ascii="Times New Roman" w:hAnsi="Times New Roman" w:cs="Times New Roman"/>
          <w:sz w:val="28"/>
          <w:szCs w:val="28"/>
          <w:lang w:val="uk-UA"/>
        </w:rPr>
        <w:t>Овчарек</w:t>
      </w:r>
      <w:proofErr w:type="spellEnd"/>
      <w:r w:rsidRPr="0070019E">
        <w:rPr>
          <w:rFonts w:ascii="Times New Roman" w:hAnsi="Times New Roman" w:cs="Times New Roman"/>
          <w:sz w:val="28"/>
          <w:szCs w:val="28"/>
          <w:lang w:val="uk-UA"/>
        </w:rPr>
        <w:t xml:space="preserve"> В.</w:t>
      </w:r>
      <w:r>
        <w:rPr>
          <w:rFonts w:ascii="Times New Roman" w:hAnsi="Times New Roman" w:cs="Times New Roman"/>
          <w:sz w:val="28"/>
          <w:szCs w:val="28"/>
          <w:lang w:val="uk-UA"/>
        </w:rPr>
        <w:t xml:space="preserve"> </w:t>
      </w:r>
      <w:r w:rsidRPr="0070019E">
        <w:rPr>
          <w:rFonts w:ascii="Times New Roman" w:hAnsi="Times New Roman" w:cs="Times New Roman"/>
          <w:sz w:val="28"/>
          <w:szCs w:val="28"/>
          <w:lang w:val="uk-UA"/>
        </w:rPr>
        <w:t>Є. Конструкці</w:t>
      </w:r>
      <w:r>
        <w:rPr>
          <w:rFonts w:ascii="Times New Roman" w:hAnsi="Times New Roman" w:cs="Times New Roman"/>
          <w:sz w:val="28"/>
          <w:szCs w:val="28"/>
          <w:lang w:val="uk-UA"/>
        </w:rPr>
        <w:t>ї</w:t>
      </w:r>
      <w:r w:rsidRPr="0070019E">
        <w:rPr>
          <w:rFonts w:ascii="Times New Roman" w:hAnsi="Times New Roman" w:cs="Times New Roman"/>
          <w:sz w:val="28"/>
          <w:szCs w:val="28"/>
          <w:lang w:val="uk-UA"/>
        </w:rPr>
        <w:t xml:space="preserve"> виставкових стендів як об’єкт диза</w:t>
      </w:r>
      <w:r>
        <w:rPr>
          <w:rFonts w:ascii="Times New Roman" w:hAnsi="Times New Roman" w:cs="Times New Roman"/>
          <w:sz w:val="28"/>
          <w:szCs w:val="28"/>
          <w:lang w:val="uk-UA"/>
        </w:rPr>
        <w:t>й</w:t>
      </w:r>
      <w:r w:rsidRPr="0070019E">
        <w:rPr>
          <w:rFonts w:ascii="Times New Roman" w:hAnsi="Times New Roman" w:cs="Times New Roman"/>
          <w:sz w:val="28"/>
          <w:szCs w:val="28"/>
          <w:lang w:val="uk-UA"/>
        </w:rPr>
        <w:t>н- проектування</w:t>
      </w:r>
      <w:r>
        <w:rPr>
          <w:rFonts w:ascii="Times New Roman" w:hAnsi="Times New Roman" w:cs="Times New Roman"/>
          <w:sz w:val="28"/>
          <w:szCs w:val="28"/>
          <w:lang w:val="uk-UA"/>
        </w:rPr>
        <w:t xml:space="preserve">. </w:t>
      </w:r>
      <w:r w:rsidRPr="0070019E">
        <w:rPr>
          <w:rFonts w:ascii="Times New Roman" w:hAnsi="Times New Roman" w:cs="Times New Roman"/>
          <w:sz w:val="28"/>
          <w:szCs w:val="28"/>
          <w:lang w:val="uk-UA"/>
        </w:rPr>
        <w:t>Теорія та практика диза</w:t>
      </w:r>
      <w:r>
        <w:rPr>
          <w:rFonts w:ascii="Times New Roman" w:hAnsi="Times New Roman" w:cs="Times New Roman"/>
          <w:sz w:val="28"/>
          <w:szCs w:val="28"/>
          <w:lang w:val="uk-UA"/>
        </w:rPr>
        <w:t>й</w:t>
      </w:r>
      <w:r w:rsidRPr="0070019E">
        <w:rPr>
          <w:rFonts w:ascii="Times New Roman" w:hAnsi="Times New Roman" w:cs="Times New Roman"/>
          <w:sz w:val="28"/>
          <w:szCs w:val="28"/>
          <w:lang w:val="uk-UA"/>
        </w:rPr>
        <w:t>ну. 2017. Вип</w:t>
      </w:r>
      <w:r>
        <w:rPr>
          <w:rFonts w:ascii="Times New Roman" w:hAnsi="Times New Roman" w:cs="Times New Roman"/>
          <w:sz w:val="28"/>
          <w:szCs w:val="28"/>
          <w:lang w:val="uk-UA"/>
        </w:rPr>
        <w:t>уск</w:t>
      </w:r>
      <w:r w:rsidRPr="0070019E">
        <w:rPr>
          <w:rFonts w:ascii="Times New Roman" w:hAnsi="Times New Roman" w:cs="Times New Roman"/>
          <w:sz w:val="28"/>
          <w:szCs w:val="28"/>
          <w:lang w:val="uk-UA"/>
        </w:rPr>
        <w:t xml:space="preserve"> 12. Мистецтвознавство. С.185-192.</w:t>
      </w:r>
    </w:p>
    <w:p w:rsidR="007F0662" w:rsidRPr="0070019E" w:rsidRDefault="007F0662" w:rsidP="007F0662">
      <w:pPr>
        <w:pStyle w:val="a5"/>
        <w:numPr>
          <w:ilvl w:val="0"/>
          <w:numId w:val="1"/>
        </w:numPr>
        <w:spacing w:line="360" w:lineRule="auto"/>
        <w:ind w:left="0" w:firstLine="709"/>
        <w:jc w:val="both"/>
        <w:rPr>
          <w:rFonts w:ascii="Times New Roman" w:hAnsi="Times New Roman" w:cs="Times New Roman"/>
          <w:sz w:val="28"/>
          <w:szCs w:val="28"/>
          <w:lang w:val="uk-UA"/>
        </w:rPr>
      </w:pPr>
      <w:r w:rsidRPr="0070019E">
        <w:rPr>
          <w:rFonts w:ascii="Times New Roman" w:hAnsi="Times New Roman" w:cs="Times New Roman"/>
          <w:sz w:val="28"/>
          <w:szCs w:val="28"/>
          <w:lang w:val="uk-UA"/>
        </w:rPr>
        <w:t xml:space="preserve">Офіційний сайт Всесвітньої асоціації виставкової індустрії. URL: </w:t>
      </w:r>
      <w:hyperlink r:id="rId8" w:history="1">
        <w:r w:rsidRPr="0070019E">
          <w:rPr>
            <w:rStyle w:val="a6"/>
            <w:rFonts w:ascii="Times New Roman" w:hAnsi="Times New Roman" w:cs="Times New Roman"/>
            <w:sz w:val="28"/>
            <w:szCs w:val="28"/>
            <w:lang w:val="uk-UA"/>
          </w:rPr>
          <w:t>www.ufi.org</w:t>
        </w:r>
      </w:hyperlink>
    </w:p>
    <w:p w:rsidR="007F0662" w:rsidRPr="0070019E" w:rsidRDefault="007F0662" w:rsidP="007F0662">
      <w:pPr>
        <w:pStyle w:val="a5"/>
        <w:numPr>
          <w:ilvl w:val="0"/>
          <w:numId w:val="1"/>
        </w:numPr>
        <w:spacing w:line="360" w:lineRule="auto"/>
        <w:ind w:left="0" w:firstLine="709"/>
        <w:jc w:val="both"/>
        <w:rPr>
          <w:rFonts w:ascii="Times New Roman" w:hAnsi="Times New Roman" w:cs="Times New Roman"/>
          <w:sz w:val="28"/>
          <w:szCs w:val="28"/>
          <w:lang w:val="uk-UA"/>
        </w:rPr>
      </w:pPr>
      <w:proofErr w:type="spellStart"/>
      <w:r w:rsidRPr="0070019E">
        <w:rPr>
          <w:rFonts w:ascii="Times New Roman" w:hAnsi="Times New Roman" w:cs="Times New Roman"/>
          <w:sz w:val="28"/>
          <w:szCs w:val="28"/>
          <w:lang w:val="uk-UA"/>
        </w:rPr>
        <w:t>Пацалюк</w:t>
      </w:r>
      <w:proofErr w:type="spellEnd"/>
      <w:r w:rsidRPr="0070019E">
        <w:rPr>
          <w:rFonts w:ascii="Times New Roman" w:hAnsi="Times New Roman" w:cs="Times New Roman"/>
          <w:sz w:val="28"/>
          <w:szCs w:val="28"/>
          <w:lang w:val="uk-UA"/>
        </w:rPr>
        <w:t xml:space="preserve"> К. Роль виставки як засобу маркетингових комунікацій. Економіка. Управління. Інновації. 2016. </w:t>
      </w:r>
      <w:r>
        <w:rPr>
          <w:rFonts w:ascii="Times New Roman" w:hAnsi="Times New Roman" w:cs="Times New Roman"/>
          <w:sz w:val="28"/>
          <w:szCs w:val="28"/>
          <w:lang w:val="uk-UA"/>
        </w:rPr>
        <w:t>№</w:t>
      </w:r>
      <w:r w:rsidRPr="0070019E">
        <w:rPr>
          <w:rFonts w:ascii="Times New Roman" w:hAnsi="Times New Roman" w:cs="Times New Roman"/>
          <w:sz w:val="28"/>
          <w:szCs w:val="28"/>
          <w:lang w:val="uk-UA"/>
        </w:rPr>
        <w:t xml:space="preserve"> 1 (16). URL: </w:t>
      </w:r>
      <w:hyperlink r:id="rId9" w:history="1">
        <w:r w:rsidRPr="0070019E">
          <w:rPr>
            <w:rStyle w:val="a6"/>
            <w:rFonts w:ascii="Times New Roman" w:hAnsi="Times New Roman" w:cs="Times New Roman"/>
            <w:sz w:val="28"/>
            <w:szCs w:val="28"/>
            <w:lang w:val="uk-UA"/>
          </w:rPr>
          <w:t>http://nbuv.gov.ua/UJRN/eui_2016_1_19</w:t>
        </w:r>
      </w:hyperlink>
    </w:p>
    <w:p w:rsidR="007F0662" w:rsidRPr="0070019E" w:rsidRDefault="007F0662" w:rsidP="007F0662">
      <w:pPr>
        <w:pStyle w:val="a5"/>
        <w:numPr>
          <w:ilvl w:val="0"/>
          <w:numId w:val="1"/>
        </w:numPr>
        <w:spacing w:line="360" w:lineRule="auto"/>
        <w:ind w:left="0" w:firstLine="709"/>
        <w:jc w:val="both"/>
        <w:rPr>
          <w:rFonts w:ascii="Times New Roman" w:hAnsi="Times New Roman" w:cs="Times New Roman"/>
          <w:sz w:val="28"/>
          <w:szCs w:val="28"/>
          <w:lang w:val="uk-UA"/>
        </w:rPr>
      </w:pPr>
      <w:r w:rsidRPr="0070019E">
        <w:rPr>
          <w:rFonts w:ascii="Times New Roman" w:hAnsi="Times New Roman" w:cs="Times New Roman"/>
          <w:sz w:val="28"/>
          <w:szCs w:val="28"/>
          <w:lang w:val="uk-UA"/>
        </w:rPr>
        <w:t>Постанова КМУ «Про вдосконалення виставково-ярмарково</w:t>
      </w:r>
      <w:r>
        <w:rPr>
          <w:rFonts w:ascii="Times New Roman" w:hAnsi="Times New Roman" w:cs="Times New Roman"/>
          <w:sz w:val="28"/>
          <w:szCs w:val="28"/>
          <w:lang w:val="uk-UA"/>
        </w:rPr>
        <w:t>ї</w:t>
      </w:r>
      <w:r w:rsidRPr="0070019E">
        <w:rPr>
          <w:rFonts w:ascii="Times New Roman" w:hAnsi="Times New Roman" w:cs="Times New Roman"/>
          <w:sz w:val="28"/>
          <w:szCs w:val="28"/>
          <w:lang w:val="uk-UA"/>
        </w:rPr>
        <w:t xml:space="preserve"> діяльності в Укра</w:t>
      </w:r>
      <w:r>
        <w:rPr>
          <w:rFonts w:ascii="Times New Roman" w:hAnsi="Times New Roman" w:cs="Times New Roman"/>
          <w:sz w:val="28"/>
          <w:szCs w:val="28"/>
          <w:lang w:val="uk-UA"/>
        </w:rPr>
        <w:t>ї</w:t>
      </w:r>
      <w:r w:rsidRPr="0070019E">
        <w:rPr>
          <w:rFonts w:ascii="Times New Roman" w:hAnsi="Times New Roman" w:cs="Times New Roman"/>
          <w:sz w:val="28"/>
          <w:szCs w:val="28"/>
          <w:lang w:val="uk-UA"/>
        </w:rPr>
        <w:t xml:space="preserve">ні» від 22.09.2007 р. </w:t>
      </w:r>
      <w:r>
        <w:rPr>
          <w:rFonts w:ascii="Times New Roman" w:hAnsi="Times New Roman" w:cs="Times New Roman"/>
          <w:sz w:val="28"/>
          <w:szCs w:val="28"/>
          <w:lang w:val="uk-UA"/>
        </w:rPr>
        <w:t>№</w:t>
      </w:r>
      <w:r w:rsidRPr="0070019E">
        <w:rPr>
          <w:rFonts w:ascii="Times New Roman" w:hAnsi="Times New Roman" w:cs="Times New Roman"/>
          <w:sz w:val="28"/>
          <w:szCs w:val="28"/>
          <w:lang w:val="uk-UA"/>
        </w:rPr>
        <w:t>1065 Режим доступу: http://zakon3.rada.gov.ua/laws/show/ 1065-2007-%D0%BF.</w:t>
      </w:r>
    </w:p>
    <w:p w:rsidR="007F0662" w:rsidRPr="0070019E" w:rsidRDefault="007F0662" w:rsidP="007F0662">
      <w:pPr>
        <w:pStyle w:val="a4"/>
        <w:numPr>
          <w:ilvl w:val="0"/>
          <w:numId w:val="1"/>
        </w:numPr>
        <w:spacing w:line="360" w:lineRule="auto"/>
        <w:ind w:left="0" w:firstLine="709"/>
        <w:jc w:val="both"/>
        <w:rPr>
          <w:sz w:val="28"/>
          <w:szCs w:val="28"/>
          <w:lang w:val="uk-UA"/>
        </w:rPr>
      </w:pPr>
      <w:r w:rsidRPr="0070019E">
        <w:rPr>
          <w:sz w:val="28"/>
          <w:szCs w:val="28"/>
          <w:lang w:val="uk-UA"/>
        </w:rPr>
        <w:t xml:space="preserve">Ринок виставок та подій на 18 мільярдів доларів – прогноз європейської галузі на 2020–2025 роки. 2020. URL: https://www.globenewswire.com/news-release/2020/09/28/2099705/0/en/18-Billion-Exhibitions-Events-Market-European- Industry-Outlook-Forecast-2020-2025.html </w:t>
      </w:r>
    </w:p>
    <w:p w:rsidR="007F0662" w:rsidRPr="0070019E" w:rsidRDefault="007F0662" w:rsidP="007F0662">
      <w:pPr>
        <w:pStyle w:val="a5"/>
        <w:numPr>
          <w:ilvl w:val="0"/>
          <w:numId w:val="1"/>
        </w:numPr>
        <w:spacing w:line="360" w:lineRule="auto"/>
        <w:ind w:left="0" w:firstLine="709"/>
        <w:jc w:val="both"/>
        <w:rPr>
          <w:rFonts w:ascii="Times New Roman" w:hAnsi="Times New Roman" w:cs="Times New Roman"/>
          <w:sz w:val="28"/>
          <w:szCs w:val="28"/>
          <w:lang w:val="uk-UA"/>
        </w:rPr>
      </w:pPr>
      <w:r w:rsidRPr="0070019E">
        <w:rPr>
          <w:rFonts w:ascii="Times New Roman" w:hAnsi="Times New Roman" w:cs="Times New Roman"/>
          <w:sz w:val="28"/>
          <w:szCs w:val="28"/>
          <w:lang w:val="uk-UA"/>
        </w:rPr>
        <w:lastRenderedPageBreak/>
        <w:t>Ткаченко</w:t>
      </w:r>
      <w:r>
        <w:rPr>
          <w:rFonts w:ascii="Times New Roman" w:hAnsi="Times New Roman" w:cs="Times New Roman"/>
          <w:sz w:val="28"/>
          <w:szCs w:val="28"/>
          <w:lang w:val="uk-UA"/>
        </w:rPr>
        <w:t xml:space="preserve"> </w:t>
      </w:r>
      <w:r w:rsidRPr="0070019E">
        <w:rPr>
          <w:rFonts w:ascii="Times New Roman" w:hAnsi="Times New Roman" w:cs="Times New Roman"/>
          <w:sz w:val="28"/>
          <w:szCs w:val="28"/>
          <w:lang w:val="uk-UA"/>
        </w:rPr>
        <w:t>Т.</w:t>
      </w:r>
      <w:r>
        <w:rPr>
          <w:rFonts w:ascii="Times New Roman" w:hAnsi="Times New Roman" w:cs="Times New Roman"/>
          <w:sz w:val="28"/>
          <w:szCs w:val="28"/>
          <w:lang w:val="uk-UA"/>
        </w:rPr>
        <w:t xml:space="preserve"> </w:t>
      </w:r>
      <w:r w:rsidRPr="0070019E">
        <w:rPr>
          <w:rFonts w:ascii="Times New Roman" w:hAnsi="Times New Roman" w:cs="Times New Roman"/>
          <w:sz w:val="28"/>
          <w:szCs w:val="28"/>
          <w:lang w:val="uk-UA"/>
        </w:rPr>
        <w:t>І.,</w:t>
      </w:r>
      <w:r>
        <w:rPr>
          <w:rFonts w:ascii="Times New Roman" w:hAnsi="Times New Roman" w:cs="Times New Roman"/>
          <w:sz w:val="28"/>
          <w:szCs w:val="28"/>
          <w:lang w:val="uk-UA"/>
        </w:rPr>
        <w:t xml:space="preserve"> </w:t>
      </w:r>
      <w:proofErr w:type="spellStart"/>
      <w:r w:rsidRPr="0070019E">
        <w:rPr>
          <w:rFonts w:ascii="Times New Roman" w:hAnsi="Times New Roman" w:cs="Times New Roman"/>
          <w:sz w:val="28"/>
          <w:szCs w:val="28"/>
          <w:lang w:val="uk-UA"/>
        </w:rPr>
        <w:t>Дупляк</w:t>
      </w:r>
      <w:proofErr w:type="spellEnd"/>
      <w:r>
        <w:rPr>
          <w:rFonts w:ascii="Times New Roman" w:hAnsi="Times New Roman" w:cs="Times New Roman"/>
          <w:sz w:val="28"/>
          <w:szCs w:val="28"/>
          <w:lang w:val="uk-UA"/>
        </w:rPr>
        <w:t xml:space="preserve"> </w:t>
      </w:r>
      <w:r w:rsidRPr="0070019E">
        <w:rPr>
          <w:rFonts w:ascii="Times New Roman" w:hAnsi="Times New Roman" w:cs="Times New Roman"/>
          <w:sz w:val="28"/>
          <w:szCs w:val="28"/>
          <w:lang w:val="uk-UA"/>
        </w:rPr>
        <w:t>Т.</w:t>
      </w:r>
      <w:r>
        <w:rPr>
          <w:rFonts w:ascii="Times New Roman" w:hAnsi="Times New Roman" w:cs="Times New Roman"/>
          <w:sz w:val="28"/>
          <w:szCs w:val="28"/>
          <w:lang w:val="uk-UA"/>
        </w:rPr>
        <w:t xml:space="preserve"> </w:t>
      </w:r>
      <w:r w:rsidRPr="0070019E">
        <w:rPr>
          <w:rFonts w:ascii="Times New Roman" w:hAnsi="Times New Roman" w:cs="Times New Roman"/>
          <w:sz w:val="28"/>
          <w:szCs w:val="28"/>
          <w:lang w:val="uk-UA"/>
        </w:rPr>
        <w:t>П.</w:t>
      </w:r>
      <w:r>
        <w:rPr>
          <w:rFonts w:ascii="Times New Roman" w:hAnsi="Times New Roman" w:cs="Times New Roman"/>
          <w:sz w:val="28"/>
          <w:szCs w:val="28"/>
          <w:lang w:val="uk-UA"/>
        </w:rPr>
        <w:t xml:space="preserve"> </w:t>
      </w:r>
      <w:r w:rsidRPr="0070019E">
        <w:rPr>
          <w:rFonts w:ascii="Times New Roman" w:hAnsi="Times New Roman" w:cs="Times New Roman"/>
          <w:sz w:val="28"/>
          <w:szCs w:val="28"/>
          <w:lang w:val="uk-UA"/>
        </w:rPr>
        <w:t>Виставкови</w:t>
      </w:r>
      <w:r>
        <w:rPr>
          <w:rFonts w:ascii="Times New Roman" w:hAnsi="Times New Roman" w:cs="Times New Roman"/>
          <w:sz w:val="28"/>
          <w:szCs w:val="28"/>
          <w:lang w:val="uk-UA"/>
        </w:rPr>
        <w:t xml:space="preserve">й </w:t>
      </w:r>
      <w:r w:rsidRPr="0070019E">
        <w:rPr>
          <w:rFonts w:ascii="Times New Roman" w:hAnsi="Times New Roman" w:cs="Times New Roman"/>
          <w:sz w:val="28"/>
          <w:szCs w:val="28"/>
          <w:lang w:val="uk-UA"/>
        </w:rPr>
        <w:t>бізнес</w:t>
      </w:r>
      <w:r>
        <w:rPr>
          <w:rFonts w:ascii="Times New Roman" w:hAnsi="Times New Roman" w:cs="Times New Roman"/>
          <w:sz w:val="28"/>
          <w:szCs w:val="28"/>
          <w:lang w:val="uk-UA"/>
        </w:rPr>
        <w:t xml:space="preserve"> </w:t>
      </w:r>
      <w:r w:rsidRPr="0070019E">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70019E">
        <w:rPr>
          <w:rFonts w:ascii="Times New Roman" w:hAnsi="Times New Roman" w:cs="Times New Roman"/>
          <w:sz w:val="28"/>
          <w:szCs w:val="28"/>
          <w:lang w:val="uk-UA"/>
        </w:rPr>
        <w:t>монографія.</w:t>
      </w:r>
      <w:r>
        <w:rPr>
          <w:rFonts w:ascii="Times New Roman" w:hAnsi="Times New Roman" w:cs="Times New Roman"/>
          <w:sz w:val="28"/>
          <w:szCs w:val="28"/>
          <w:lang w:val="uk-UA"/>
        </w:rPr>
        <w:t xml:space="preserve"> </w:t>
      </w:r>
      <w:r w:rsidRPr="0070019E">
        <w:rPr>
          <w:rFonts w:ascii="Times New Roman" w:hAnsi="Times New Roman" w:cs="Times New Roman"/>
          <w:sz w:val="28"/>
          <w:szCs w:val="28"/>
          <w:lang w:val="uk-UA"/>
        </w:rPr>
        <w:t>Ки</w:t>
      </w:r>
      <w:r>
        <w:rPr>
          <w:rFonts w:ascii="Times New Roman" w:hAnsi="Times New Roman" w:cs="Times New Roman"/>
          <w:sz w:val="28"/>
          <w:szCs w:val="28"/>
          <w:lang w:val="uk-UA"/>
        </w:rPr>
        <w:t>ї</w:t>
      </w:r>
      <w:r w:rsidRPr="0070019E">
        <w:rPr>
          <w:rFonts w:ascii="Times New Roman" w:hAnsi="Times New Roman" w:cs="Times New Roman"/>
          <w:sz w:val="28"/>
          <w:szCs w:val="28"/>
          <w:lang w:val="uk-UA"/>
        </w:rPr>
        <w:t>в</w:t>
      </w:r>
      <w:r>
        <w:rPr>
          <w:rFonts w:ascii="Times New Roman" w:hAnsi="Times New Roman" w:cs="Times New Roman"/>
          <w:sz w:val="28"/>
          <w:szCs w:val="28"/>
          <w:lang w:val="uk-UA"/>
        </w:rPr>
        <w:t xml:space="preserve"> </w:t>
      </w:r>
      <w:r w:rsidRPr="0070019E">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roofErr w:type="spellStart"/>
      <w:r w:rsidRPr="0070019E">
        <w:rPr>
          <w:rFonts w:ascii="Times New Roman" w:hAnsi="Times New Roman" w:cs="Times New Roman"/>
          <w:sz w:val="28"/>
          <w:szCs w:val="28"/>
          <w:lang w:val="uk-UA"/>
        </w:rPr>
        <w:t>Київ</w:t>
      </w:r>
      <w:proofErr w:type="spellEnd"/>
      <w:r w:rsidRPr="0070019E">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roofErr w:type="spellStart"/>
      <w:r w:rsidRPr="0070019E">
        <w:rPr>
          <w:rFonts w:ascii="Times New Roman" w:hAnsi="Times New Roman" w:cs="Times New Roman"/>
          <w:sz w:val="28"/>
          <w:szCs w:val="28"/>
          <w:lang w:val="uk-UA"/>
        </w:rPr>
        <w:t>нац</w:t>
      </w:r>
      <w:proofErr w:type="spellEnd"/>
      <w:r w:rsidRPr="0070019E">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70019E">
        <w:rPr>
          <w:rFonts w:ascii="Times New Roman" w:hAnsi="Times New Roman" w:cs="Times New Roman"/>
          <w:sz w:val="28"/>
          <w:szCs w:val="28"/>
          <w:lang w:val="uk-UA"/>
        </w:rPr>
        <w:t>торг.-</w:t>
      </w:r>
      <w:proofErr w:type="spellStart"/>
      <w:r w:rsidRPr="0070019E">
        <w:rPr>
          <w:rFonts w:ascii="Times New Roman" w:hAnsi="Times New Roman" w:cs="Times New Roman"/>
          <w:sz w:val="28"/>
          <w:szCs w:val="28"/>
          <w:lang w:val="uk-UA"/>
        </w:rPr>
        <w:t>екон</w:t>
      </w:r>
      <w:proofErr w:type="spellEnd"/>
      <w:r w:rsidRPr="0070019E">
        <w:rPr>
          <w:rFonts w:ascii="Times New Roman" w:hAnsi="Times New Roman" w:cs="Times New Roman"/>
          <w:sz w:val="28"/>
          <w:szCs w:val="28"/>
          <w:lang w:val="uk-UA"/>
        </w:rPr>
        <w:t xml:space="preserve">. ун-т, 2016. 244 с. </w:t>
      </w:r>
    </w:p>
    <w:p w:rsidR="007F0662" w:rsidRPr="0070019E" w:rsidRDefault="007F0662" w:rsidP="007F0662">
      <w:pPr>
        <w:pStyle w:val="a5"/>
        <w:numPr>
          <w:ilvl w:val="0"/>
          <w:numId w:val="1"/>
        </w:numPr>
        <w:spacing w:line="360" w:lineRule="auto"/>
        <w:ind w:left="0" w:firstLine="709"/>
        <w:jc w:val="both"/>
        <w:rPr>
          <w:rFonts w:ascii="Times New Roman" w:hAnsi="Times New Roman" w:cs="Times New Roman"/>
          <w:sz w:val="28"/>
          <w:szCs w:val="28"/>
          <w:lang w:val="uk-UA"/>
        </w:rPr>
      </w:pPr>
      <w:r w:rsidRPr="0070019E">
        <w:rPr>
          <w:rFonts w:ascii="Times New Roman" w:hAnsi="Times New Roman" w:cs="Times New Roman"/>
          <w:sz w:val="28"/>
          <w:szCs w:val="28"/>
          <w:lang w:val="uk-UA"/>
        </w:rPr>
        <w:t>Туровська Л., Смоляр І. Електронна виставка як комунікаці</w:t>
      </w:r>
      <w:r>
        <w:rPr>
          <w:rFonts w:ascii="Times New Roman" w:hAnsi="Times New Roman" w:cs="Times New Roman"/>
          <w:sz w:val="28"/>
          <w:szCs w:val="28"/>
          <w:lang w:val="uk-UA"/>
        </w:rPr>
        <w:t>й</w:t>
      </w:r>
      <w:r w:rsidRPr="0070019E">
        <w:rPr>
          <w:rFonts w:ascii="Times New Roman" w:hAnsi="Times New Roman" w:cs="Times New Roman"/>
          <w:sz w:val="28"/>
          <w:szCs w:val="28"/>
          <w:lang w:val="uk-UA"/>
        </w:rPr>
        <w:t>на модель діяльності науково</w:t>
      </w:r>
      <w:r>
        <w:rPr>
          <w:rFonts w:ascii="Times New Roman" w:hAnsi="Times New Roman" w:cs="Times New Roman"/>
          <w:sz w:val="28"/>
          <w:szCs w:val="28"/>
          <w:lang w:val="uk-UA"/>
        </w:rPr>
        <w:t>ї</w:t>
      </w:r>
      <w:r w:rsidRPr="0070019E">
        <w:rPr>
          <w:rFonts w:ascii="Times New Roman" w:hAnsi="Times New Roman" w:cs="Times New Roman"/>
          <w:sz w:val="28"/>
          <w:szCs w:val="28"/>
          <w:lang w:val="uk-UA"/>
        </w:rPr>
        <w:t xml:space="preserve"> бібліотеки. Вісник Книжково</w:t>
      </w:r>
      <w:r>
        <w:rPr>
          <w:rFonts w:ascii="Times New Roman" w:hAnsi="Times New Roman" w:cs="Times New Roman"/>
          <w:sz w:val="28"/>
          <w:szCs w:val="28"/>
          <w:lang w:val="uk-UA"/>
        </w:rPr>
        <w:t>ї</w:t>
      </w:r>
      <w:r w:rsidRPr="0070019E">
        <w:rPr>
          <w:rFonts w:ascii="Times New Roman" w:hAnsi="Times New Roman" w:cs="Times New Roman"/>
          <w:sz w:val="28"/>
          <w:szCs w:val="28"/>
          <w:lang w:val="uk-UA"/>
        </w:rPr>
        <w:t xml:space="preserve"> палати. 2015. </w:t>
      </w:r>
      <w:r>
        <w:rPr>
          <w:rFonts w:ascii="Times New Roman" w:hAnsi="Times New Roman" w:cs="Times New Roman"/>
          <w:sz w:val="28"/>
          <w:szCs w:val="28"/>
          <w:lang w:val="uk-UA"/>
        </w:rPr>
        <w:t>№</w:t>
      </w:r>
      <w:r w:rsidRPr="0070019E">
        <w:rPr>
          <w:rFonts w:ascii="Times New Roman" w:hAnsi="Times New Roman" w:cs="Times New Roman"/>
          <w:sz w:val="28"/>
          <w:szCs w:val="28"/>
          <w:lang w:val="uk-UA"/>
        </w:rPr>
        <w:t xml:space="preserve"> 3. С. 29-31.</w:t>
      </w:r>
    </w:p>
    <w:p w:rsidR="007F0662" w:rsidRPr="0070019E" w:rsidRDefault="007F0662" w:rsidP="007F0662">
      <w:pPr>
        <w:pStyle w:val="a4"/>
        <w:numPr>
          <w:ilvl w:val="0"/>
          <w:numId w:val="1"/>
        </w:numPr>
        <w:spacing w:line="360" w:lineRule="auto"/>
        <w:ind w:left="0" w:firstLine="709"/>
        <w:jc w:val="both"/>
        <w:rPr>
          <w:sz w:val="28"/>
          <w:szCs w:val="28"/>
          <w:lang w:val="uk-UA"/>
        </w:rPr>
      </w:pPr>
      <w:proofErr w:type="spellStart"/>
      <w:r w:rsidRPr="0070019E">
        <w:rPr>
          <w:sz w:val="28"/>
          <w:szCs w:val="28"/>
          <w:lang w:val="uk-UA"/>
        </w:rPr>
        <w:t>Exhibition</w:t>
      </w:r>
      <w:proofErr w:type="spellEnd"/>
      <w:r w:rsidRPr="0070019E">
        <w:rPr>
          <w:sz w:val="28"/>
          <w:szCs w:val="28"/>
          <w:lang w:val="uk-UA"/>
        </w:rPr>
        <w:t xml:space="preserve"> </w:t>
      </w:r>
      <w:proofErr w:type="spellStart"/>
      <w:r w:rsidRPr="0070019E">
        <w:rPr>
          <w:sz w:val="28"/>
          <w:szCs w:val="28"/>
          <w:lang w:val="uk-UA"/>
        </w:rPr>
        <w:t>Industry</w:t>
      </w:r>
      <w:proofErr w:type="spellEnd"/>
      <w:r w:rsidRPr="0070019E">
        <w:rPr>
          <w:sz w:val="28"/>
          <w:szCs w:val="28"/>
          <w:lang w:val="uk-UA"/>
        </w:rPr>
        <w:t xml:space="preserve"> </w:t>
      </w:r>
      <w:proofErr w:type="spellStart"/>
      <w:r w:rsidRPr="0070019E">
        <w:rPr>
          <w:sz w:val="28"/>
          <w:szCs w:val="28"/>
          <w:lang w:val="uk-UA"/>
        </w:rPr>
        <w:t>Predictions</w:t>
      </w:r>
      <w:proofErr w:type="spellEnd"/>
      <w:r w:rsidRPr="0070019E">
        <w:rPr>
          <w:sz w:val="28"/>
          <w:szCs w:val="28"/>
          <w:lang w:val="uk-UA"/>
        </w:rPr>
        <w:t xml:space="preserve">. 2019. URL: https://www.infosalonsgroup.com/2019/01/25/exhibition-industry-predictions-2019/ </w:t>
      </w:r>
    </w:p>
    <w:p w:rsidR="007F0662" w:rsidRPr="0070019E" w:rsidRDefault="007F0662" w:rsidP="007F0662">
      <w:pPr>
        <w:pStyle w:val="a4"/>
        <w:numPr>
          <w:ilvl w:val="0"/>
          <w:numId w:val="1"/>
        </w:numPr>
        <w:spacing w:line="360" w:lineRule="auto"/>
        <w:ind w:left="0" w:firstLine="709"/>
        <w:jc w:val="both"/>
        <w:rPr>
          <w:sz w:val="28"/>
          <w:szCs w:val="28"/>
          <w:lang w:val="uk-UA"/>
        </w:rPr>
      </w:pPr>
      <w:proofErr w:type="spellStart"/>
      <w:r w:rsidRPr="0070019E">
        <w:rPr>
          <w:sz w:val="28"/>
          <w:szCs w:val="28"/>
          <w:lang w:val="uk-UA"/>
        </w:rPr>
        <w:t>Global</w:t>
      </w:r>
      <w:proofErr w:type="spellEnd"/>
      <w:r w:rsidRPr="0070019E">
        <w:rPr>
          <w:sz w:val="28"/>
          <w:szCs w:val="28"/>
          <w:lang w:val="uk-UA"/>
        </w:rPr>
        <w:t xml:space="preserve"> </w:t>
      </w:r>
      <w:proofErr w:type="spellStart"/>
      <w:r w:rsidRPr="0070019E">
        <w:rPr>
          <w:sz w:val="28"/>
          <w:szCs w:val="28"/>
          <w:lang w:val="uk-UA"/>
        </w:rPr>
        <w:t>Exhibition</w:t>
      </w:r>
      <w:proofErr w:type="spellEnd"/>
      <w:r w:rsidRPr="0070019E">
        <w:rPr>
          <w:sz w:val="28"/>
          <w:szCs w:val="28"/>
          <w:lang w:val="uk-UA"/>
        </w:rPr>
        <w:t xml:space="preserve"> </w:t>
      </w:r>
      <w:proofErr w:type="spellStart"/>
      <w:r w:rsidRPr="0070019E">
        <w:rPr>
          <w:sz w:val="28"/>
          <w:szCs w:val="28"/>
          <w:lang w:val="uk-UA"/>
        </w:rPr>
        <w:t>Barometer</w:t>
      </w:r>
      <w:proofErr w:type="spellEnd"/>
      <w:r w:rsidRPr="0070019E">
        <w:rPr>
          <w:sz w:val="28"/>
          <w:szCs w:val="28"/>
          <w:lang w:val="uk-UA"/>
        </w:rPr>
        <w:t xml:space="preserve">. UFI. 2021. URL: https://www.ufi.org/archive-research/the-global-exhibition-barometer- january-2021/ </w:t>
      </w:r>
    </w:p>
    <w:p w:rsidR="007F0662" w:rsidRPr="0070019E" w:rsidRDefault="007F0662" w:rsidP="007F0662">
      <w:pPr>
        <w:pStyle w:val="a4"/>
        <w:numPr>
          <w:ilvl w:val="0"/>
          <w:numId w:val="1"/>
        </w:numPr>
        <w:spacing w:line="360" w:lineRule="auto"/>
        <w:ind w:left="0" w:firstLine="709"/>
        <w:jc w:val="both"/>
        <w:rPr>
          <w:sz w:val="28"/>
          <w:szCs w:val="28"/>
          <w:lang w:val="uk-UA"/>
        </w:rPr>
      </w:pPr>
      <w:proofErr w:type="spellStart"/>
      <w:r w:rsidRPr="0070019E">
        <w:rPr>
          <w:sz w:val="28"/>
          <w:szCs w:val="28"/>
          <w:lang w:val="uk-UA"/>
        </w:rPr>
        <w:t>Trade</w:t>
      </w:r>
      <w:proofErr w:type="spellEnd"/>
      <w:r w:rsidRPr="0070019E">
        <w:rPr>
          <w:sz w:val="28"/>
          <w:szCs w:val="28"/>
          <w:lang w:val="uk-UA"/>
        </w:rPr>
        <w:t xml:space="preserve"> </w:t>
      </w:r>
      <w:proofErr w:type="spellStart"/>
      <w:r w:rsidRPr="0070019E">
        <w:rPr>
          <w:sz w:val="28"/>
          <w:szCs w:val="28"/>
          <w:lang w:val="uk-UA"/>
        </w:rPr>
        <w:t>fairs</w:t>
      </w:r>
      <w:proofErr w:type="spellEnd"/>
      <w:r w:rsidRPr="0070019E">
        <w:rPr>
          <w:sz w:val="28"/>
          <w:szCs w:val="28"/>
          <w:lang w:val="uk-UA"/>
        </w:rPr>
        <w:t xml:space="preserve"> </w:t>
      </w:r>
      <w:proofErr w:type="spellStart"/>
      <w:r w:rsidRPr="0070019E">
        <w:rPr>
          <w:sz w:val="28"/>
          <w:szCs w:val="28"/>
          <w:lang w:val="uk-UA"/>
        </w:rPr>
        <w:t>as</w:t>
      </w:r>
      <w:proofErr w:type="spellEnd"/>
      <w:r w:rsidRPr="0070019E">
        <w:rPr>
          <w:sz w:val="28"/>
          <w:szCs w:val="28"/>
          <w:lang w:val="uk-UA"/>
        </w:rPr>
        <w:t xml:space="preserve"> </w:t>
      </w:r>
      <w:proofErr w:type="spellStart"/>
      <w:r w:rsidRPr="0070019E">
        <w:rPr>
          <w:sz w:val="28"/>
          <w:szCs w:val="28"/>
          <w:lang w:val="uk-UA"/>
        </w:rPr>
        <w:t>central</w:t>
      </w:r>
      <w:proofErr w:type="spellEnd"/>
      <w:r w:rsidRPr="0070019E">
        <w:rPr>
          <w:sz w:val="28"/>
          <w:szCs w:val="28"/>
          <w:lang w:val="uk-UA"/>
        </w:rPr>
        <w:t xml:space="preserve"> </w:t>
      </w:r>
      <w:proofErr w:type="spellStart"/>
      <w:r w:rsidRPr="0070019E">
        <w:rPr>
          <w:sz w:val="28"/>
          <w:szCs w:val="28"/>
          <w:lang w:val="uk-UA"/>
        </w:rPr>
        <w:t>marketing</w:t>
      </w:r>
      <w:proofErr w:type="spellEnd"/>
      <w:r w:rsidRPr="0070019E">
        <w:rPr>
          <w:sz w:val="28"/>
          <w:szCs w:val="28"/>
          <w:lang w:val="uk-UA"/>
        </w:rPr>
        <w:t xml:space="preserve"> </w:t>
      </w:r>
      <w:proofErr w:type="spellStart"/>
      <w:r w:rsidRPr="0070019E">
        <w:rPr>
          <w:sz w:val="28"/>
          <w:szCs w:val="28"/>
          <w:lang w:val="uk-UA"/>
        </w:rPr>
        <w:t>instruments</w:t>
      </w:r>
      <w:proofErr w:type="spellEnd"/>
      <w:r w:rsidRPr="0070019E">
        <w:rPr>
          <w:sz w:val="28"/>
          <w:szCs w:val="28"/>
          <w:lang w:val="uk-UA"/>
        </w:rPr>
        <w:t xml:space="preserve">. AUMA. 2019. URL: https://www.auma.de/en/facts-and-figures/trade-fairs-as- </w:t>
      </w:r>
      <w:proofErr w:type="spellStart"/>
      <w:r w:rsidRPr="0070019E">
        <w:rPr>
          <w:sz w:val="28"/>
          <w:szCs w:val="28"/>
          <w:lang w:val="uk-UA"/>
        </w:rPr>
        <w:t>central-marketing-instruments</w:t>
      </w:r>
      <w:proofErr w:type="spellEnd"/>
      <w:r w:rsidRPr="0070019E">
        <w:rPr>
          <w:sz w:val="28"/>
          <w:szCs w:val="28"/>
          <w:lang w:val="uk-UA"/>
        </w:rPr>
        <w:t xml:space="preserve"> </w:t>
      </w:r>
    </w:p>
    <w:p w:rsidR="007F0662" w:rsidRPr="0070019E" w:rsidRDefault="007F0662" w:rsidP="007F0662">
      <w:pPr>
        <w:pStyle w:val="a5"/>
        <w:numPr>
          <w:ilvl w:val="0"/>
          <w:numId w:val="1"/>
        </w:numPr>
        <w:spacing w:line="360" w:lineRule="auto"/>
        <w:ind w:left="0" w:firstLine="709"/>
        <w:jc w:val="both"/>
        <w:rPr>
          <w:rFonts w:ascii="Times New Roman" w:hAnsi="Times New Roman" w:cs="Times New Roman"/>
          <w:sz w:val="28"/>
          <w:szCs w:val="28"/>
          <w:lang w:val="uk-UA"/>
        </w:rPr>
      </w:pPr>
      <w:r w:rsidRPr="0070019E">
        <w:rPr>
          <w:rFonts w:ascii="Times New Roman" w:hAnsi="Times New Roman" w:cs="Times New Roman"/>
          <w:sz w:val="28"/>
          <w:szCs w:val="28"/>
          <w:lang w:val="uk-UA"/>
        </w:rPr>
        <w:t xml:space="preserve">UFI </w:t>
      </w:r>
      <w:proofErr w:type="spellStart"/>
      <w:r w:rsidRPr="0070019E">
        <w:rPr>
          <w:rFonts w:ascii="Times New Roman" w:hAnsi="Times New Roman" w:cs="Times New Roman"/>
          <w:sz w:val="28"/>
          <w:szCs w:val="28"/>
          <w:lang w:val="uk-UA"/>
        </w:rPr>
        <w:t>Global</w:t>
      </w:r>
      <w:proofErr w:type="spellEnd"/>
      <w:r w:rsidRPr="0070019E">
        <w:rPr>
          <w:rFonts w:ascii="Times New Roman" w:hAnsi="Times New Roman" w:cs="Times New Roman"/>
          <w:sz w:val="28"/>
          <w:szCs w:val="28"/>
          <w:lang w:val="uk-UA"/>
        </w:rPr>
        <w:t xml:space="preserve"> </w:t>
      </w:r>
      <w:proofErr w:type="spellStart"/>
      <w:r w:rsidRPr="0070019E">
        <w:rPr>
          <w:rFonts w:ascii="Times New Roman" w:hAnsi="Times New Roman" w:cs="Times New Roman"/>
          <w:sz w:val="28"/>
          <w:szCs w:val="28"/>
          <w:lang w:val="uk-UA"/>
        </w:rPr>
        <w:t>Exhibition</w:t>
      </w:r>
      <w:proofErr w:type="spellEnd"/>
      <w:r w:rsidRPr="0070019E">
        <w:rPr>
          <w:rFonts w:ascii="Times New Roman" w:hAnsi="Times New Roman" w:cs="Times New Roman"/>
          <w:sz w:val="28"/>
          <w:szCs w:val="28"/>
          <w:lang w:val="uk-UA"/>
        </w:rPr>
        <w:t xml:space="preserve"> </w:t>
      </w:r>
      <w:proofErr w:type="spellStart"/>
      <w:r w:rsidRPr="0070019E">
        <w:rPr>
          <w:rFonts w:ascii="Times New Roman" w:hAnsi="Times New Roman" w:cs="Times New Roman"/>
          <w:sz w:val="28"/>
          <w:szCs w:val="28"/>
          <w:lang w:val="uk-UA"/>
        </w:rPr>
        <w:t>Barometer</w:t>
      </w:r>
      <w:proofErr w:type="spellEnd"/>
      <w:r w:rsidRPr="0070019E">
        <w:rPr>
          <w:rFonts w:ascii="Times New Roman" w:hAnsi="Times New Roman" w:cs="Times New Roman"/>
          <w:sz w:val="28"/>
          <w:szCs w:val="28"/>
          <w:lang w:val="uk-UA"/>
        </w:rPr>
        <w:t>. 2018. URL: https://www.ufi.org/wp-content/uploads/2018/07/21st_UFI_Global_Barometer_ july2018.pdf</w:t>
      </w:r>
    </w:p>
    <w:p w:rsidR="007F0662" w:rsidRPr="0070019E" w:rsidRDefault="007F0662" w:rsidP="007F0662">
      <w:pPr>
        <w:pStyle w:val="a4"/>
        <w:numPr>
          <w:ilvl w:val="0"/>
          <w:numId w:val="1"/>
        </w:numPr>
        <w:spacing w:line="360" w:lineRule="auto"/>
        <w:ind w:left="0" w:firstLine="709"/>
        <w:jc w:val="both"/>
        <w:rPr>
          <w:sz w:val="28"/>
          <w:szCs w:val="28"/>
          <w:lang w:val="uk-UA"/>
        </w:rPr>
      </w:pPr>
      <w:r w:rsidRPr="0070019E">
        <w:rPr>
          <w:sz w:val="28"/>
          <w:szCs w:val="28"/>
          <w:lang w:val="uk-UA"/>
        </w:rPr>
        <w:t xml:space="preserve">UFI </w:t>
      </w:r>
      <w:proofErr w:type="spellStart"/>
      <w:r w:rsidRPr="0070019E">
        <w:rPr>
          <w:sz w:val="28"/>
          <w:szCs w:val="28"/>
          <w:lang w:val="uk-UA"/>
        </w:rPr>
        <w:t>Report</w:t>
      </w:r>
      <w:proofErr w:type="spellEnd"/>
      <w:r w:rsidRPr="0070019E">
        <w:rPr>
          <w:sz w:val="28"/>
          <w:szCs w:val="28"/>
          <w:lang w:val="uk-UA"/>
        </w:rPr>
        <w:t xml:space="preserve"> </w:t>
      </w:r>
      <w:proofErr w:type="spellStart"/>
      <w:r w:rsidRPr="0070019E">
        <w:rPr>
          <w:sz w:val="28"/>
          <w:szCs w:val="28"/>
          <w:lang w:val="uk-UA"/>
        </w:rPr>
        <w:t>Estimates</w:t>
      </w:r>
      <w:proofErr w:type="spellEnd"/>
      <w:r w:rsidRPr="0070019E">
        <w:rPr>
          <w:sz w:val="28"/>
          <w:szCs w:val="28"/>
          <w:lang w:val="uk-UA"/>
        </w:rPr>
        <w:t xml:space="preserve"> $27.7 </w:t>
      </w:r>
      <w:proofErr w:type="spellStart"/>
      <w:r w:rsidRPr="0070019E">
        <w:rPr>
          <w:sz w:val="28"/>
          <w:szCs w:val="28"/>
          <w:lang w:val="uk-UA"/>
        </w:rPr>
        <w:t>Billion</w:t>
      </w:r>
      <w:proofErr w:type="spellEnd"/>
      <w:r w:rsidRPr="0070019E">
        <w:rPr>
          <w:sz w:val="28"/>
          <w:szCs w:val="28"/>
          <w:lang w:val="uk-UA"/>
        </w:rPr>
        <w:t xml:space="preserve"> </w:t>
      </w:r>
      <w:proofErr w:type="spellStart"/>
      <w:r w:rsidRPr="0070019E">
        <w:rPr>
          <w:sz w:val="28"/>
          <w:szCs w:val="28"/>
          <w:lang w:val="uk-UA"/>
        </w:rPr>
        <w:t>Current</w:t>
      </w:r>
      <w:proofErr w:type="spellEnd"/>
      <w:r w:rsidRPr="0070019E">
        <w:rPr>
          <w:sz w:val="28"/>
          <w:szCs w:val="28"/>
          <w:lang w:val="uk-UA"/>
        </w:rPr>
        <w:t xml:space="preserve"> </w:t>
      </w:r>
      <w:proofErr w:type="spellStart"/>
      <w:r w:rsidRPr="0070019E">
        <w:rPr>
          <w:sz w:val="28"/>
          <w:szCs w:val="28"/>
          <w:lang w:val="uk-UA"/>
        </w:rPr>
        <w:t>Negative</w:t>
      </w:r>
      <w:proofErr w:type="spellEnd"/>
      <w:r w:rsidRPr="0070019E">
        <w:rPr>
          <w:sz w:val="28"/>
          <w:szCs w:val="28"/>
          <w:lang w:val="uk-UA"/>
        </w:rPr>
        <w:t xml:space="preserve"> Covid-19 </w:t>
      </w:r>
      <w:proofErr w:type="spellStart"/>
      <w:r w:rsidRPr="0070019E">
        <w:rPr>
          <w:sz w:val="28"/>
          <w:szCs w:val="28"/>
          <w:lang w:val="uk-UA"/>
        </w:rPr>
        <w:t>Impact</w:t>
      </w:r>
      <w:proofErr w:type="spellEnd"/>
      <w:r w:rsidRPr="0070019E">
        <w:rPr>
          <w:sz w:val="28"/>
          <w:szCs w:val="28"/>
          <w:lang w:val="uk-UA"/>
        </w:rPr>
        <w:t xml:space="preserve"> </w:t>
      </w:r>
      <w:proofErr w:type="spellStart"/>
      <w:r w:rsidRPr="0070019E">
        <w:rPr>
          <w:sz w:val="28"/>
          <w:szCs w:val="28"/>
          <w:lang w:val="uk-UA"/>
        </w:rPr>
        <w:t>On</w:t>
      </w:r>
      <w:proofErr w:type="spellEnd"/>
      <w:r w:rsidRPr="0070019E">
        <w:rPr>
          <w:sz w:val="28"/>
          <w:szCs w:val="28"/>
          <w:lang w:val="uk-UA"/>
        </w:rPr>
        <w:t xml:space="preserve"> </w:t>
      </w:r>
      <w:proofErr w:type="spellStart"/>
      <w:r w:rsidRPr="0070019E">
        <w:rPr>
          <w:sz w:val="28"/>
          <w:szCs w:val="28"/>
          <w:lang w:val="uk-UA"/>
        </w:rPr>
        <w:t>Trade</w:t>
      </w:r>
      <w:proofErr w:type="spellEnd"/>
      <w:r w:rsidRPr="0070019E">
        <w:rPr>
          <w:sz w:val="28"/>
          <w:szCs w:val="28"/>
          <w:lang w:val="uk-UA"/>
        </w:rPr>
        <w:t xml:space="preserve"> </w:t>
      </w:r>
      <w:proofErr w:type="spellStart"/>
      <w:r w:rsidRPr="0070019E">
        <w:rPr>
          <w:sz w:val="28"/>
          <w:szCs w:val="28"/>
          <w:lang w:val="uk-UA"/>
        </w:rPr>
        <w:t>Shows</w:t>
      </w:r>
      <w:proofErr w:type="spellEnd"/>
      <w:r w:rsidRPr="0070019E">
        <w:rPr>
          <w:sz w:val="28"/>
          <w:szCs w:val="28"/>
          <w:lang w:val="uk-UA"/>
        </w:rPr>
        <w:t xml:space="preserve"> </w:t>
      </w:r>
      <w:proofErr w:type="spellStart"/>
      <w:r w:rsidRPr="0070019E">
        <w:rPr>
          <w:sz w:val="28"/>
          <w:szCs w:val="28"/>
          <w:lang w:val="uk-UA"/>
        </w:rPr>
        <w:t>Globally</w:t>
      </w:r>
      <w:proofErr w:type="spellEnd"/>
      <w:r w:rsidRPr="0070019E">
        <w:rPr>
          <w:sz w:val="28"/>
          <w:szCs w:val="28"/>
          <w:lang w:val="uk-UA"/>
        </w:rPr>
        <w:t xml:space="preserve">. TSNN </w:t>
      </w:r>
      <w:proofErr w:type="spellStart"/>
      <w:r w:rsidRPr="0070019E">
        <w:rPr>
          <w:sz w:val="28"/>
          <w:szCs w:val="28"/>
          <w:lang w:val="uk-UA"/>
        </w:rPr>
        <w:t>News</w:t>
      </w:r>
      <w:proofErr w:type="spellEnd"/>
      <w:r w:rsidRPr="0070019E">
        <w:rPr>
          <w:sz w:val="28"/>
          <w:szCs w:val="28"/>
          <w:lang w:val="uk-UA"/>
        </w:rPr>
        <w:t xml:space="preserve">. 2020. URL: </w:t>
      </w:r>
      <w:hyperlink r:id="rId10" w:history="1">
        <w:r w:rsidRPr="0070019E">
          <w:rPr>
            <w:rStyle w:val="a6"/>
            <w:sz w:val="28"/>
            <w:szCs w:val="28"/>
            <w:lang w:val="uk-UA"/>
          </w:rPr>
          <w:t>https://www.tsnn.com/news/ufi-report-estimates-277-billion-current-negative-covid19-impact-trade-shows-globally</w:t>
        </w:r>
      </w:hyperlink>
      <w:r w:rsidRPr="0070019E">
        <w:rPr>
          <w:sz w:val="28"/>
          <w:szCs w:val="28"/>
          <w:lang w:val="uk-UA"/>
        </w:rPr>
        <w:t xml:space="preserve">. </w:t>
      </w:r>
    </w:p>
    <w:p w:rsidR="00793F1F" w:rsidRPr="007F0662" w:rsidRDefault="00793F1F">
      <w:pPr>
        <w:rPr>
          <w:lang w:val="uk-UA"/>
        </w:rPr>
      </w:pPr>
      <w:bookmarkStart w:id="0" w:name="_GoBack"/>
      <w:bookmarkEnd w:id="0"/>
    </w:p>
    <w:sectPr w:rsidR="00793F1F" w:rsidRPr="007F0662" w:rsidSect="00980341">
      <w:headerReference w:type="even" r:id="rId11"/>
      <w:headerReference w:type="default" r:id="rId12"/>
      <w:pgSz w:w="11906" w:h="16838"/>
      <w:pgMar w:top="1134" w:right="851"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9"/>
      </w:rPr>
      <w:id w:val="-1065949650"/>
      <w:docPartObj>
        <w:docPartGallery w:val="Page Numbers (Top of Page)"/>
        <w:docPartUnique/>
      </w:docPartObj>
    </w:sdtPr>
    <w:sdtEndPr>
      <w:rPr>
        <w:rStyle w:val="a9"/>
      </w:rPr>
    </w:sdtEndPr>
    <w:sdtContent>
      <w:p w:rsidR="00980341" w:rsidRDefault="007F0662" w:rsidP="002641BE">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rsidR="00980341" w:rsidRDefault="007F0662" w:rsidP="00980341">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9"/>
      </w:rPr>
      <w:id w:val="-619381780"/>
      <w:docPartObj>
        <w:docPartGallery w:val="Page Numbers (Top of Page)"/>
        <w:docPartUnique/>
      </w:docPartObj>
    </w:sdtPr>
    <w:sdtEndPr>
      <w:rPr>
        <w:rStyle w:val="a9"/>
        <w:rFonts w:ascii="Times New Roman" w:hAnsi="Times New Roman" w:cs="Times New Roman"/>
      </w:rPr>
    </w:sdtEndPr>
    <w:sdtContent>
      <w:p w:rsidR="00980341" w:rsidRPr="00980341" w:rsidRDefault="007F0662" w:rsidP="002641BE">
        <w:pPr>
          <w:pStyle w:val="a7"/>
          <w:framePr w:wrap="none" w:vAnchor="text" w:hAnchor="margin" w:xAlign="right" w:y="1"/>
          <w:rPr>
            <w:rStyle w:val="a9"/>
            <w:rFonts w:ascii="Times New Roman" w:hAnsi="Times New Roman" w:cs="Times New Roman"/>
          </w:rPr>
        </w:pPr>
        <w:r w:rsidRPr="00980341">
          <w:rPr>
            <w:rStyle w:val="a9"/>
            <w:rFonts w:ascii="Times New Roman" w:hAnsi="Times New Roman" w:cs="Times New Roman"/>
          </w:rPr>
          <w:fldChar w:fldCharType="begin"/>
        </w:r>
        <w:r w:rsidRPr="00980341">
          <w:rPr>
            <w:rStyle w:val="a9"/>
            <w:rFonts w:ascii="Times New Roman" w:hAnsi="Times New Roman" w:cs="Times New Roman"/>
          </w:rPr>
          <w:instrText xml:space="preserve"> PAGE </w:instrText>
        </w:r>
        <w:r w:rsidRPr="00980341">
          <w:rPr>
            <w:rStyle w:val="a9"/>
            <w:rFonts w:ascii="Times New Roman" w:hAnsi="Times New Roman" w:cs="Times New Roman"/>
          </w:rPr>
          <w:fldChar w:fldCharType="separate"/>
        </w:r>
        <w:r w:rsidRPr="00980341">
          <w:rPr>
            <w:rStyle w:val="a9"/>
            <w:rFonts w:ascii="Times New Roman" w:hAnsi="Times New Roman" w:cs="Times New Roman"/>
            <w:noProof/>
          </w:rPr>
          <w:t>2</w:t>
        </w:r>
        <w:r w:rsidRPr="00980341">
          <w:rPr>
            <w:rStyle w:val="a9"/>
            <w:rFonts w:ascii="Times New Roman" w:hAnsi="Times New Roman" w:cs="Times New Roman"/>
          </w:rPr>
          <w:fldChar w:fldCharType="end"/>
        </w:r>
      </w:p>
    </w:sdtContent>
  </w:sdt>
  <w:p w:rsidR="00980341" w:rsidRPr="00980341" w:rsidRDefault="007F0662" w:rsidP="00980341">
    <w:pPr>
      <w:pStyle w:val="a7"/>
      <w:ind w:right="360"/>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9E460E"/>
    <w:multiLevelType w:val="hybridMultilevel"/>
    <w:tmpl w:val="2ABE1BEC"/>
    <w:lvl w:ilvl="0" w:tplc="368041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689608E3"/>
    <w:multiLevelType w:val="hybridMultilevel"/>
    <w:tmpl w:val="2D5818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662"/>
    <w:rsid w:val="00793F1F"/>
    <w:rsid w:val="007F0662"/>
    <w:rsid w:val="0082023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4EA14F-7E3A-4634-AC79-7FDB04DED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0662"/>
    <w:pPr>
      <w:spacing w:after="0" w:line="240" w:lineRule="auto"/>
    </w:pPr>
    <w:rPr>
      <w:sz w:val="24"/>
      <w:szCs w:val="24"/>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7F0662"/>
    <w:pPr>
      <w:spacing w:after="0" w:line="240" w:lineRule="auto"/>
    </w:pPr>
    <w:rPr>
      <w:rFonts w:eastAsia="Times New Roman"/>
      <w:sz w:val="24"/>
      <w:szCs w:val="24"/>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rsid w:val="007F0662"/>
    <w:pPr>
      <w:spacing w:after="0" w:line="240" w:lineRule="auto"/>
    </w:pPr>
    <w:rPr>
      <w:sz w:val="24"/>
      <w:szCs w:val="24"/>
      <w:l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7F0662"/>
    <w:pPr>
      <w:spacing w:before="100" w:beforeAutospacing="1" w:after="100" w:afterAutospacing="1"/>
    </w:pPr>
    <w:rPr>
      <w:rFonts w:ascii="Times New Roman" w:eastAsia="Times New Roman" w:hAnsi="Times New Roman" w:cs="Times New Roman"/>
      <w:lang w:eastAsia="ru-RU"/>
    </w:rPr>
  </w:style>
  <w:style w:type="paragraph" w:styleId="a5">
    <w:name w:val="List Paragraph"/>
    <w:basedOn w:val="a"/>
    <w:uiPriority w:val="34"/>
    <w:qFormat/>
    <w:rsid w:val="007F0662"/>
    <w:pPr>
      <w:ind w:left="720"/>
      <w:contextualSpacing/>
    </w:pPr>
  </w:style>
  <w:style w:type="character" w:styleId="a6">
    <w:name w:val="Hyperlink"/>
    <w:basedOn w:val="a0"/>
    <w:uiPriority w:val="99"/>
    <w:unhideWhenUsed/>
    <w:rsid w:val="007F0662"/>
    <w:rPr>
      <w:color w:val="0000FF"/>
      <w:u w:val="single"/>
    </w:rPr>
  </w:style>
  <w:style w:type="paragraph" w:styleId="a7">
    <w:name w:val="header"/>
    <w:basedOn w:val="a"/>
    <w:link w:val="a8"/>
    <w:uiPriority w:val="99"/>
    <w:unhideWhenUsed/>
    <w:rsid w:val="007F0662"/>
    <w:pPr>
      <w:tabs>
        <w:tab w:val="center" w:pos="4513"/>
        <w:tab w:val="right" w:pos="9026"/>
      </w:tabs>
    </w:pPr>
  </w:style>
  <w:style w:type="character" w:customStyle="1" w:styleId="a8">
    <w:name w:val="Верхній колонтитул Знак"/>
    <w:basedOn w:val="a0"/>
    <w:link w:val="a7"/>
    <w:uiPriority w:val="99"/>
    <w:rsid w:val="007F0662"/>
    <w:rPr>
      <w:sz w:val="24"/>
      <w:szCs w:val="24"/>
      <w:lang/>
    </w:rPr>
  </w:style>
  <w:style w:type="character" w:styleId="a9">
    <w:name w:val="page number"/>
    <w:basedOn w:val="a0"/>
    <w:uiPriority w:val="99"/>
    <w:semiHidden/>
    <w:unhideWhenUsed/>
    <w:rsid w:val="007F06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fi.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akon.rada.gov.ua/cgi-bin/laws/main.cgi?nreg=1065-2007-%EF"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header" Target="header1.xml"/><Relationship Id="rId5" Type="http://schemas.openxmlformats.org/officeDocument/2006/relationships/image" Target="media/image1.png"/><Relationship Id="rId10" Type="http://schemas.openxmlformats.org/officeDocument/2006/relationships/hyperlink" Target="https://www.tsnn.com/news/ufi-report-estimates-277-billion-current-negative-covid19-impact-trade-shows-globally" TargetMode="External"/><Relationship Id="rId4" Type="http://schemas.openxmlformats.org/officeDocument/2006/relationships/webSettings" Target="webSettings.xml"/><Relationship Id="rId9" Type="http://schemas.openxmlformats.org/officeDocument/2006/relationships/hyperlink" Target="http://nbuv.gov.ua/UJRN/eui_2016_1_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23049</Words>
  <Characters>13139</Characters>
  <Application>Microsoft Office Word</Application>
  <DocSecurity>0</DocSecurity>
  <Lines>109</Lines>
  <Paragraphs>72</Paragraphs>
  <ScaleCrop>false</ScaleCrop>
  <Company/>
  <LinksUpToDate>false</LinksUpToDate>
  <CharactersWithSpaces>36116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перечипидорога</dc:creator>
  <cp:keywords/>
  <dc:description/>
  <cp:lastModifiedBy>ольга перечипидорога</cp:lastModifiedBy>
  <cp:revision>1</cp:revision>
  <dcterms:created xsi:type="dcterms:W3CDTF">2023-12-11T06:32:00Z</dcterms:created>
  <dcterms:modified xsi:type="dcterms:W3CDTF">2023-12-11T06:33:00Z</dcterms:modified>
</cp:coreProperties>
</file>